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9309" w14:textId="709E73F3" w:rsidR="006D5602" w:rsidRPr="00473D27" w:rsidRDefault="00D97538" w:rsidP="00524AF7">
      <w:pPr>
        <w:spacing w:after="129" w:line="259" w:lineRule="auto"/>
        <w:ind w:left="10" w:right="10" w:hanging="10"/>
        <w:jc w:val="center"/>
        <w:rPr>
          <w:sz w:val="20"/>
          <w:szCs w:val="16"/>
        </w:rPr>
      </w:pPr>
      <w:bookmarkStart w:id="0" w:name="_Hlk149221144"/>
      <w:r w:rsidRPr="00473D27">
        <w:rPr>
          <w:sz w:val="56"/>
          <w:szCs w:val="16"/>
        </w:rPr>
        <w:t>Preston-on-Wye</w:t>
      </w:r>
      <w:r w:rsidR="004778C4">
        <w:rPr>
          <w:sz w:val="56"/>
          <w:szCs w:val="16"/>
        </w:rPr>
        <w:t xml:space="preserve"> </w:t>
      </w:r>
      <w:r w:rsidRPr="00473D27">
        <w:rPr>
          <w:sz w:val="56"/>
          <w:szCs w:val="16"/>
        </w:rPr>
        <w:t xml:space="preserve">Village </w:t>
      </w:r>
      <w:r w:rsidR="0008212B">
        <w:rPr>
          <w:sz w:val="56"/>
          <w:szCs w:val="16"/>
        </w:rPr>
        <w:t>Hall</w:t>
      </w:r>
    </w:p>
    <w:p w14:paraId="6E06AFA0" w14:textId="17E12E8B" w:rsidR="00473D27" w:rsidRPr="00473D27" w:rsidRDefault="0026265D" w:rsidP="00524AF7">
      <w:pPr>
        <w:spacing w:after="0" w:line="254" w:lineRule="auto"/>
        <w:ind w:left="3355" w:right="0" w:hanging="3355"/>
        <w:jc w:val="center"/>
        <w:rPr>
          <w:sz w:val="16"/>
          <w:szCs w:val="12"/>
        </w:rPr>
      </w:pPr>
      <w:r w:rsidRPr="0026265D">
        <w:rPr>
          <w:sz w:val="48"/>
          <w:szCs w:val="12"/>
        </w:rPr>
        <w:t>Hire Agreement</w:t>
      </w:r>
    </w:p>
    <w:bookmarkEnd w:id="0"/>
    <w:p w14:paraId="6B722DAF" w14:textId="77777777" w:rsidR="00903B2F" w:rsidRDefault="00903B2F" w:rsidP="00F43C18">
      <w:pPr>
        <w:pStyle w:val="Heading1"/>
        <w:ind w:left="57"/>
        <w:rPr>
          <w:sz w:val="28"/>
          <w:szCs w:val="20"/>
        </w:rPr>
      </w:pPr>
    </w:p>
    <w:p w14:paraId="520C588A" w14:textId="7C97ED29" w:rsidR="00F43C18" w:rsidRPr="00D30463" w:rsidRDefault="00F43C18" w:rsidP="00F43C18">
      <w:pPr>
        <w:pStyle w:val="Heading1"/>
        <w:ind w:left="57"/>
        <w:rPr>
          <w:sz w:val="28"/>
          <w:szCs w:val="20"/>
        </w:rPr>
      </w:pPr>
      <w:r w:rsidRPr="00D30463">
        <w:rPr>
          <w:sz w:val="28"/>
          <w:szCs w:val="20"/>
        </w:rPr>
        <w:t>Terms used</w:t>
      </w:r>
    </w:p>
    <w:p w14:paraId="25AB2859" w14:textId="4EA2E5B7" w:rsidR="00015A12" w:rsidRPr="00D30463" w:rsidRDefault="00F43C18" w:rsidP="00CC5603">
      <w:pPr>
        <w:spacing w:after="60" w:line="240" w:lineRule="auto"/>
        <w:ind w:left="0"/>
        <w:rPr>
          <w:sz w:val="24"/>
          <w:szCs w:val="20"/>
        </w:rPr>
      </w:pPr>
      <w:r w:rsidRPr="00D30463">
        <w:rPr>
          <w:sz w:val="24"/>
          <w:szCs w:val="20"/>
        </w:rPr>
        <w:t xml:space="preserve">The Hall </w:t>
      </w:r>
      <w:r w:rsidR="00963BF9" w:rsidRPr="00D30463">
        <w:rPr>
          <w:sz w:val="24"/>
          <w:szCs w:val="20"/>
        </w:rPr>
        <w:t xml:space="preserve">- </w:t>
      </w:r>
      <w:r w:rsidRPr="00D30463">
        <w:rPr>
          <w:sz w:val="24"/>
          <w:szCs w:val="20"/>
        </w:rPr>
        <w:t>means Preston on Wye Village Hall</w:t>
      </w:r>
      <w:r w:rsidR="00451624" w:rsidRPr="00D30463">
        <w:rPr>
          <w:sz w:val="24"/>
          <w:szCs w:val="20"/>
        </w:rPr>
        <w:t>, the buildings</w:t>
      </w:r>
      <w:r w:rsidR="00015A12" w:rsidRPr="00D30463">
        <w:rPr>
          <w:sz w:val="24"/>
          <w:szCs w:val="20"/>
        </w:rPr>
        <w:t>, ancillary sheds and equipment and surrounding land and boundaries</w:t>
      </w:r>
    </w:p>
    <w:p w14:paraId="741A6E27" w14:textId="425026C8" w:rsidR="00020031" w:rsidRDefault="00020031" w:rsidP="00CC5603">
      <w:pPr>
        <w:spacing w:after="60" w:line="240" w:lineRule="auto"/>
        <w:ind w:left="23" w:right="0"/>
        <w:rPr>
          <w:sz w:val="24"/>
          <w:szCs w:val="20"/>
        </w:rPr>
      </w:pPr>
      <w:r w:rsidRPr="00D30463">
        <w:rPr>
          <w:sz w:val="24"/>
          <w:szCs w:val="20"/>
        </w:rPr>
        <w:t>The Hirer – the person</w:t>
      </w:r>
      <w:r w:rsidR="00E515DC">
        <w:rPr>
          <w:sz w:val="24"/>
          <w:szCs w:val="20"/>
        </w:rPr>
        <w:t>/</w:t>
      </w:r>
      <w:r w:rsidRPr="00D30463">
        <w:rPr>
          <w:sz w:val="24"/>
          <w:szCs w:val="20"/>
        </w:rPr>
        <w:t>persons</w:t>
      </w:r>
      <w:r w:rsidR="001B060E" w:rsidRPr="00D30463">
        <w:rPr>
          <w:sz w:val="24"/>
          <w:szCs w:val="20"/>
        </w:rPr>
        <w:t xml:space="preserve"> or organisation or business who wish to hire the Hall for its own use</w:t>
      </w:r>
    </w:p>
    <w:p w14:paraId="2796D9F3" w14:textId="4DF68DDC" w:rsidR="00020031" w:rsidRDefault="004A7235" w:rsidP="00CC5603">
      <w:pPr>
        <w:spacing w:after="60" w:line="240" w:lineRule="auto"/>
        <w:ind w:left="23" w:right="0"/>
      </w:pPr>
      <w:r>
        <w:rPr>
          <w:sz w:val="24"/>
          <w:szCs w:val="20"/>
        </w:rPr>
        <w:t>The Hall Committee</w:t>
      </w:r>
      <w:r w:rsidR="00FF5E38">
        <w:rPr>
          <w:sz w:val="24"/>
          <w:szCs w:val="20"/>
        </w:rPr>
        <w:t xml:space="preserve"> </w:t>
      </w:r>
      <w:r w:rsidR="006B087F">
        <w:rPr>
          <w:sz w:val="24"/>
          <w:szCs w:val="20"/>
        </w:rPr>
        <w:t xml:space="preserve">- </w:t>
      </w:r>
      <w:r>
        <w:rPr>
          <w:sz w:val="24"/>
          <w:szCs w:val="20"/>
        </w:rPr>
        <w:t xml:space="preserve">means the </w:t>
      </w:r>
      <w:r w:rsidR="001E5377">
        <w:rPr>
          <w:sz w:val="24"/>
          <w:szCs w:val="20"/>
        </w:rPr>
        <w:t xml:space="preserve">members and officers who are the Trustees and form the </w:t>
      </w:r>
      <w:r w:rsidR="00A9205B">
        <w:rPr>
          <w:sz w:val="24"/>
          <w:szCs w:val="20"/>
        </w:rPr>
        <w:t xml:space="preserve">Hall </w:t>
      </w:r>
      <w:r w:rsidR="0077570C">
        <w:rPr>
          <w:sz w:val="24"/>
          <w:szCs w:val="20"/>
        </w:rPr>
        <w:t>Management Committee</w:t>
      </w:r>
    </w:p>
    <w:p w14:paraId="5A2028A2" w14:textId="77777777" w:rsidR="00020031" w:rsidRPr="00560C92" w:rsidRDefault="00020031" w:rsidP="00D30463">
      <w:pPr>
        <w:pStyle w:val="Heading1"/>
        <w:ind w:left="57"/>
        <w:rPr>
          <w:sz w:val="28"/>
          <w:szCs w:val="20"/>
        </w:rPr>
      </w:pPr>
      <w:proofErr w:type="spellStart"/>
      <w:r w:rsidRPr="00560C92">
        <w:rPr>
          <w:sz w:val="28"/>
          <w:szCs w:val="20"/>
        </w:rPr>
        <w:t>Responsibilites</w:t>
      </w:r>
      <w:proofErr w:type="spellEnd"/>
    </w:p>
    <w:p w14:paraId="118C7DAC" w14:textId="59A7ECB4" w:rsidR="004778C4" w:rsidRPr="00560C92" w:rsidRDefault="00464B49" w:rsidP="00CC5603">
      <w:pPr>
        <w:spacing w:after="60" w:line="240" w:lineRule="auto"/>
        <w:ind w:left="23" w:right="0"/>
        <w:rPr>
          <w:sz w:val="24"/>
          <w:szCs w:val="20"/>
        </w:rPr>
      </w:pPr>
      <w:r w:rsidRPr="00560C92">
        <w:rPr>
          <w:sz w:val="24"/>
          <w:szCs w:val="20"/>
        </w:rPr>
        <w:t xml:space="preserve">All persons hiring </w:t>
      </w:r>
      <w:r w:rsidR="0057025A" w:rsidRPr="00560C92">
        <w:rPr>
          <w:sz w:val="24"/>
          <w:szCs w:val="20"/>
        </w:rPr>
        <w:t>t</w:t>
      </w:r>
      <w:r w:rsidR="002E6470" w:rsidRPr="00560C92">
        <w:rPr>
          <w:sz w:val="24"/>
          <w:szCs w:val="20"/>
        </w:rPr>
        <w:t xml:space="preserve">he Hall </w:t>
      </w:r>
      <w:r w:rsidR="00D81EED" w:rsidRPr="00560C92">
        <w:rPr>
          <w:sz w:val="24"/>
          <w:szCs w:val="20"/>
        </w:rPr>
        <w:t>shall</w:t>
      </w:r>
    </w:p>
    <w:p w14:paraId="2E9B243F" w14:textId="77777777" w:rsidR="005030E2" w:rsidRPr="00560C92" w:rsidRDefault="004778C4" w:rsidP="00D871D0">
      <w:pPr>
        <w:pStyle w:val="ListParagraph"/>
        <w:numPr>
          <w:ilvl w:val="0"/>
          <w:numId w:val="12"/>
        </w:numPr>
        <w:spacing w:after="60" w:line="240" w:lineRule="auto"/>
        <w:ind w:left="805" w:right="0" w:hanging="357"/>
        <w:rPr>
          <w:sz w:val="24"/>
          <w:szCs w:val="20"/>
        </w:rPr>
      </w:pPr>
      <w:r w:rsidRPr="00560C92">
        <w:rPr>
          <w:sz w:val="24"/>
          <w:szCs w:val="20"/>
        </w:rPr>
        <w:t xml:space="preserve">be </w:t>
      </w:r>
      <w:r w:rsidR="00D97538" w:rsidRPr="00560C92">
        <w:rPr>
          <w:sz w:val="24"/>
          <w:szCs w:val="20"/>
        </w:rPr>
        <w:t>18 years of age</w:t>
      </w:r>
      <w:r w:rsidRPr="00560C92">
        <w:rPr>
          <w:sz w:val="24"/>
          <w:szCs w:val="20"/>
        </w:rPr>
        <w:t xml:space="preserve"> or older</w:t>
      </w:r>
      <w:r w:rsidR="00D97538" w:rsidRPr="00560C92">
        <w:rPr>
          <w:sz w:val="24"/>
          <w:szCs w:val="20"/>
        </w:rPr>
        <w:t xml:space="preserve">, </w:t>
      </w:r>
    </w:p>
    <w:p w14:paraId="55BDDC5E" w14:textId="1ECD102E" w:rsidR="004778C4" w:rsidRPr="00560C92" w:rsidRDefault="005030E2" w:rsidP="00D871D0">
      <w:pPr>
        <w:pStyle w:val="ListParagraph"/>
        <w:numPr>
          <w:ilvl w:val="0"/>
          <w:numId w:val="12"/>
        </w:numPr>
        <w:spacing w:after="60" w:line="240" w:lineRule="auto"/>
        <w:ind w:left="805" w:right="0" w:hanging="357"/>
        <w:rPr>
          <w:sz w:val="24"/>
          <w:szCs w:val="20"/>
        </w:rPr>
      </w:pPr>
      <w:r w:rsidRPr="00560C92">
        <w:rPr>
          <w:sz w:val="24"/>
          <w:szCs w:val="20"/>
        </w:rPr>
        <w:t>accept the Hire Agreement and terms therein,</w:t>
      </w:r>
    </w:p>
    <w:p w14:paraId="6FBBD46B" w14:textId="51A18D8B" w:rsidR="004778C4" w:rsidRPr="00560C92" w:rsidRDefault="00D97538" w:rsidP="00D871D0">
      <w:pPr>
        <w:pStyle w:val="ListParagraph"/>
        <w:numPr>
          <w:ilvl w:val="0"/>
          <w:numId w:val="12"/>
        </w:numPr>
        <w:spacing w:after="60" w:line="240" w:lineRule="auto"/>
        <w:ind w:left="805" w:right="0" w:hanging="357"/>
        <w:rPr>
          <w:sz w:val="24"/>
          <w:szCs w:val="20"/>
        </w:rPr>
      </w:pPr>
      <w:r w:rsidRPr="00560C92">
        <w:rPr>
          <w:sz w:val="24"/>
          <w:szCs w:val="20"/>
        </w:rPr>
        <w:t>accept responsibility for being in charge of</w:t>
      </w:r>
      <w:r w:rsidR="004778C4" w:rsidRPr="00560C92">
        <w:rPr>
          <w:sz w:val="24"/>
          <w:szCs w:val="20"/>
        </w:rPr>
        <w:t xml:space="preserve"> the event</w:t>
      </w:r>
      <w:r w:rsidRPr="00560C92">
        <w:rPr>
          <w:sz w:val="24"/>
          <w:szCs w:val="20"/>
        </w:rPr>
        <w:t xml:space="preserve">, </w:t>
      </w:r>
    </w:p>
    <w:p w14:paraId="13D0F7A6" w14:textId="06683C6D" w:rsidR="004778C4" w:rsidRPr="00560C92" w:rsidRDefault="0008212B" w:rsidP="00D871D0">
      <w:pPr>
        <w:pStyle w:val="ListParagraph"/>
        <w:numPr>
          <w:ilvl w:val="0"/>
          <w:numId w:val="12"/>
        </w:numPr>
        <w:spacing w:after="60" w:line="240" w:lineRule="auto"/>
        <w:ind w:left="805" w:right="0" w:hanging="357"/>
        <w:rPr>
          <w:sz w:val="24"/>
          <w:szCs w:val="20"/>
        </w:rPr>
      </w:pPr>
      <w:r w:rsidRPr="00560C92">
        <w:rPr>
          <w:sz w:val="24"/>
          <w:szCs w:val="20"/>
        </w:rPr>
        <w:t xml:space="preserve">be </w:t>
      </w:r>
      <w:r w:rsidR="00D97538" w:rsidRPr="00560C92">
        <w:rPr>
          <w:sz w:val="24"/>
          <w:szCs w:val="20"/>
        </w:rPr>
        <w:t xml:space="preserve">on the premises at all times when the public are present, </w:t>
      </w:r>
    </w:p>
    <w:p w14:paraId="4180EA3D" w14:textId="6D317961" w:rsidR="009C22D1" w:rsidRPr="00560C92" w:rsidRDefault="009C22D1" w:rsidP="00D871D0">
      <w:pPr>
        <w:pStyle w:val="ListParagraph"/>
        <w:numPr>
          <w:ilvl w:val="0"/>
          <w:numId w:val="12"/>
        </w:numPr>
        <w:spacing w:after="60" w:line="240" w:lineRule="auto"/>
        <w:ind w:left="805" w:right="0" w:hanging="357"/>
        <w:rPr>
          <w:sz w:val="24"/>
          <w:szCs w:val="20"/>
        </w:rPr>
      </w:pPr>
      <w:r w:rsidRPr="00560C92">
        <w:rPr>
          <w:sz w:val="24"/>
          <w:szCs w:val="20"/>
        </w:rPr>
        <w:t xml:space="preserve">use the Hall only for the purpose for which </w:t>
      </w:r>
      <w:r w:rsidR="005030E2" w:rsidRPr="00560C92">
        <w:rPr>
          <w:sz w:val="24"/>
          <w:szCs w:val="20"/>
        </w:rPr>
        <w:t>i</w:t>
      </w:r>
      <w:r w:rsidRPr="00560C92">
        <w:rPr>
          <w:sz w:val="24"/>
          <w:szCs w:val="20"/>
        </w:rPr>
        <w:t>t was hired</w:t>
      </w:r>
    </w:p>
    <w:p w14:paraId="22F7AAC2" w14:textId="0F8E466F" w:rsidR="002A1C1A" w:rsidRDefault="002A1C1A" w:rsidP="00D871D0">
      <w:pPr>
        <w:pStyle w:val="ListParagraph"/>
        <w:numPr>
          <w:ilvl w:val="0"/>
          <w:numId w:val="12"/>
        </w:numPr>
        <w:spacing w:after="60" w:line="240" w:lineRule="auto"/>
        <w:ind w:left="805" w:right="0" w:hanging="357"/>
        <w:rPr>
          <w:sz w:val="24"/>
          <w:szCs w:val="20"/>
        </w:rPr>
      </w:pPr>
      <w:r w:rsidRPr="00560C92">
        <w:rPr>
          <w:sz w:val="24"/>
          <w:szCs w:val="20"/>
        </w:rPr>
        <w:t>not us</w:t>
      </w:r>
      <w:r w:rsidR="00934FC0" w:rsidRPr="00560C92">
        <w:rPr>
          <w:sz w:val="24"/>
          <w:szCs w:val="20"/>
        </w:rPr>
        <w:t xml:space="preserve">e, or allow </w:t>
      </w:r>
      <w:r w:rsidR="00FC01B8">
        <w:rPr>
          <w:sz w:val="24"/>
          <w:szCs w:val="20"/>
        </w:rPr>
        <w:t xml:space="preserve">the Hall </w:t>
      </w:r>
      <w:r w:rsidR="00934FC0" w:rsidRPr="00560C92">
        <w:rPr>
          <w:sz w:val="24"/>
          <w:szCs w:val="20"/>
        </w:rPr>
        <w:t>to be used, for any illegal purpose</w:t>
      </w:r>
    </w:p>
    <w:p w14:paraId="1CF0CF6A" w14:textId="6F144BC5" w:rsidR="002242E1" w:rsidRDefault="002242E1" w:rsidP="00D871D0">
      <w:pPr>
        <w:pStyle w:val="ListParagraph"/>
        <w:numPr>
          <w:ilvl w:val="0"/>
          <w:numId w:val="12"/>
        </w:numPr>
        <w:spacing w:after="60" w:line="240" w:lineRule="auto"/>
        <w:ind w:left="805" w:right="0" w:hanging="357"/>
        <w:rPr>
          <w:sz w:val="24"/>
          <w:szCs w:val="20"/>
        </w:rPr>
      </w:pPr>
      <w:r>
        <w:rPr>
          <w:sz w:val="24"/>
          <w:szCs w:val="20"/>
        </w:rPr>
        <w:t>ensure all events conclude by midnight unless otherwise agreed</w:t>
      </w:r>
    </w:p>
    <w:p w14:paraId="055E91A6" w14:textId="59A836FF" w:rsidR="00A174C0" w:rsidRPr="00B616C4" w:rsidRDefault="00FF77E3" w:rsidP="00D871D0">
      <w:pPr>
        <w:pStyle w:val="ListParagraph"/>
        <w:numPr>
          <w:ilvl w:val="0"/>
          <w:numId w:val="12"/>
        </w:numPr>
        <w:spacing w:after="60" w:line="240" w:lineRule="auto"/>
        <w:ind w:left="805" w:right="0" w:hanging="357"/>
        <w:rPr>
          <w:sz w:val="24"/>
          <w:szCs w:val="20"/>
        </w:rPr>
      </w:pPr>
      <w:r w:rsidRPr="00B616C4">
        <w:rPr>
          <w:sz w:val="24"/>
          <w:szCs w:val="20"/>
        </w:rPr>
        <w:t xml:space="preserve">if requested </w:t>
      </w:r>
      <w:r w:rsidR="00510CF2" w:rsidRPr="00B616C4">
        <w:rPr>
          <w:sz w:val="24"/>
          <w:szCs w:val="20"/>
        </w:rPr>
        <w:t xml:space="preserve">by the Booking Officer, </w:t>
      </w:r>
      <w:r w:rsidR="00F940B2" w:rsidRPr="00B616C4">
        <w:rPr>
          <w:sz w:val="24"/>
          <w:szCs w:val="20"/>
        </w:rPr>
        <w:t xml:space="preserve">lodge a </w:t>
      </w:r>
      <w:r w:rsidRPr="00B616C4">
        <w:rPr>
          <w:sz w:val="24"/>
          <w:szCs w:val="20"/>
        </w:rPr>
        <w:t xml:space="preserve">‘good housekeeping’ </w:t>
      </w:r>
      <w:r w:rsidR="00F940B2" w:rsidRPr="00B616C4">
        <w:rPr>
          <w:sz w:val="24"/>
          <w:szCs w:val="20"/>
        </w:rPr>
        <w:t xml:space="preserve">deposit </w:t>
      </w:r>
      <w:r w:rsidR="002B5B00" w:rsidRPr="00B616C4">
        <w:rPr>
          <w:sz w:val="24"/>
          <w:szCs w:val="20"/>
        </w:rPr>
        <w:t>ahead of the event being booked.  This will be returned in full</w:t>
      </w:r>
      <w:r w:rsidR="00985369" w:rsidRPr="00B616C4">
        <w:rPr>
          <w:sz w:val="24"/>
          <w:szCs w:val="20"/>
        </w:rPr>
        <w:t xml:space="preserve"> providing all Hire Terms have been met, particularly with respect to housekeeping.</w:t>
      </w:r>
    </w:p>
    <w:p w14:paraId="752724DE" w14:textId="739A6227" w:rsidR="006D5602" w:rsidRPr="00D30463" w:rsidRDefault="00D97538" w:rsidP="00CC5603">
      <w:pPr>
        <w:pStyle w:val="Heading1"/>
        <w:numPr>
          <w:ilvl w:val="0"/>
          <w:numId w:val="9"/>
        </w:numPr>
        <w:spacing w:before="120" w:after="120" w:line="240" w:lineRule="auto"/>
        <w:ind w:left="402" w:hanging="357"/>
        <w:rPr>
          <w:sz w:val="28"/>
          <w:szCs w:val="20"/>
        </w:rPr>
      </w:pPr>
      <w:r w:rsidRPr="00D30463">
        <w:rPr>
          <w:sz w:val="28"/>
          <w:szCs w:val="20"/>
        </w:rPr>
        <w:t>Supervision</w:t>
      </w:r>
    </w:p>
    <w:p w14:paraId="79BE54E0" w14:textId="6AE6BA4A" w:rsidR="006D5602" w:rsidRPr="00D30463" w:rsidRDefault="00D97538" w:rsidP="00473D27">
      <w:pPr>
        <w:spacing w:after="172"/>
        <w:ind w:left="48" w:right="0"/>
        <w:rPr>
          <w:sz w:val="24"/>
          <w:szCs w:val="20"/>
        </w:rPr>
      </w:pPr>
      <w:r w:rsidRPr="00D30463">
        <w:rPr>
          <w:sz w:val="24"/>
          <w:szCs w:val="20"/>
        </w:rPr>
        <w:t xml:space="preserve">During the period of the </w:t>
      </w:r>
      <w:r w:rsidR="00E515DC">
        <w:rPr>
          <w:sz w:val="24"/>
          <w:szCs w:val="20"/>
        </w:rPr>
        <w:t>hire</w:t>
      </w:r>
      <w:r w:rsidRPr="00D30463">
        <w:rPr>
          <w:sz w:val="24"/>
          <w:szCs w:val="20"/>
        </w:rPr>
        <w:t xml:space="preserve">, the </w:t>
      </w:r>
      <w:r w:rsidR="004778C4" w:rsidRPr="00D30463">
        <w:rPr>
          <w:sz w:val="24"/>
          <w:szCs w:val="20"/>
        </w:rPr>
        <w:t>Hirer</w:t>
      </w:r>
      <w:r w:rsidR="000B1E55" w:rsidRPr="00D30463">
        <w:rPr>
          <w:sz w:val="24"/>
          <w:szCs w:val="20"/>
        </w:rPr>
        <w:t xml:space="preserve"> is </w:t>
      </w:r>
      <w:r w:rsidRPr="00D30463">
        <w:rPr>
          <w:sz w:val="24"/>
          <w:szCs w:val="20"/>
        </w:rPr>
        <w:t>responsible for supervision of the premises</w:t>
      </w:r>
      <w:r w:rsidR="000B1E55" w:rsidRPr="00D30463">
        <w:rPr>
          <w:sz w:val="24"/>
          <w:szCs w:val="20"/>
        </w:rPr>
        <w:t xml:space="preserve"> and that the event </w:t>
      </w:r>
      <w:r w:rsidR="009E6B52" w:rsidRPr="00D30463">
        <w:rPr>
          <w:sz w:val="24"/>
          <w:szCs w:val="20"/>
        </w:rPr>
        <w:t>for which the Hall is hired is run safely</w:t>
      </w:r>
      <w:r w:rsidR="00980F08" w:rsidRPr="00D30463">
        <w:rPr>
          <w:sz w:val="24"/>
          <w:szCs w:val="20"/>
        </w:rPr>
        <w:t xml:space="preserve"> and that all </w:t>
      </w:r>
      <w:proofErr w:type="gramStart"/>
      <w:r w:rsidR="00980F08" w:rsidRPr="00D30463">
        <w:rPr>
          <w:sz w:val="24"/>
          <w:szCs w:val="20"/>
        </w:rPr>
        <w:t>persons</w:t>
      </w:r>
      <w:proofErr w:type="gramEnd"/>
      <w:r w:rsidR="00980F08" w:rsidRPr="00D30463">
        <w:rPr>
          <w:sz w:val="24"/>
          <w:szCs w:val="20"/>
        </w:rPr>
        <w:t xml:space="preserve"> present </w:t>
      </w:r>
      <w:r w:rsidR="00630D31" w:rsidRPr="00D30463">
        <w:rPr>
          <w:sz w:val="24"/>
          <w:szCs w:val="20"/>
        </w:rPr>
        <w:t xml:space="preserve">are </w:t>
      </w:r>
      <w:r w:rsidR="00BF122C" w:rsidRPr="00D30463">
        <w:rPr>
          <w:sz w:val="24"/>
          <w:szCs w:val="20"/>
        </w:rPr>
        <w:t xml:space="preserve">protected from risk or harm </w:t>
      </w:r>
      <w:r w:rsidR="00980F08" w:rsidRPr="00D30463">
        <w:rPr>
          <w:sz w:val="24"/>
          <w:szCs w:val="20"/>
        </w:rPr>
        <w:t xml:space="preserve">and the Hall and contents are </w:t>
      </w:r>
      <w:r w:rsidR="00630D31" w:rsidRPr="00D30463">
        <w:rPr>
          <w:sz w:val="24"/>
          <w:szCs w:val="20"/>
        </w:rPr>
        <w:t xml:space="preserve">not damaged in any way.  </w:t>
      </w:r>
      <w:r w:rsidR="00BF122C" w:rsidRPr="00D30463">
        <w:rPr>
          <w:sz w:val="24"/>
          <w:szCs w:val="20"/>
        </w:rPr>
        <w:t xml:space="preserve">The Hirer </w:t>
      </w:r>
      <w:r w:rsidR="00FE50A4" w:rsidRPr="00D30463">
        <w:rPr>
          <w:sz w:val="24"/>
          <w:szCs w:val="20"/>
        </w:rPr>
        <w:t xml:space="preserve">is responsible for </w:t>
      </w:r>
      <w:r w:rsidR="00264EC9" w:rsidRPr="00D30463">
        <w:rPr>
          <w:sz w:val="24"/>
          <w:szCs w:val="20"/>
        </w:rPr>
        <w:t xml:space="preserve">paying </w:t>
      </w:r>
      <w:r w:rsidR="00124155" w:rsidRPr="00D30463">
        <w:rPr>
          <w:sz w:val="24"/>
          <w:szCs w:val="20"/>
        </w:rPr>
        <w:t>for all</w:t>
      </w:r>
      <w:r w:rsidRPr="00D30463">
        <w:rPr>
          <w:sz w:val="24"/>
          <w:szCs w:val="20"/>
        </w:rPr>
        <w:t xml:space="preserve"> damages including accidental damage to the premises or to the fixture</w:t>
      </w:r>
      <w:r w:rsidR="004778C4" w:rsidRPr="00D30463">
        <w:rPr>
          <w:sz w:val="24"/>
          <w:szCs w:val="20"/>
        </w:rPr>
        <w:t>s</w:t>
      </w:r>
      <w:r w:rsidRPr="00D30463">
        <w:rPr>
          <w:sz w:val="24"/>
          <w:szCs w:val="20"/>
        </w:rPr>
        <w:t xml:space="preserve">, fittings or contents and for loss of contents. </w:t>
      </w:r>
    </w:p>
    <w:p w14:paraId="15CB1BE0" w14:textId="24718693" w:rsidR="006D5602" w:rsidRPr="00D30463" w:rsidRDefault="00D97538" w:rsidP="00AD0943">
      <w:pPr>
        <w:pStyle w:val="Heading1"/>
        <w:numPr>
          <w:ilvl w:val="0"/>
          <w:numId w:val="9"/>
        </w:numPr>
        <w:spacing w:after="120" w:line="240" w:lineRule="auto"/>
        <w:ind w:left="402" w:hanging="357"/>
        <w:rPr>
          <w:sz w:val="28"/>
          <w:szCs w:val="20"/>
        </w:rPr>
      </w:pPr>
      <w:r w:rsidRPr="00D30463">
        <w:rPr>
          <w:sz w:val="28"/>
          <w:szCs w:val="20"/>
        </w:rPr>
        <w:t>Use of Premises</w:t>
      </w:r>
    </w:p>
    <w:p w14:paraId="2BF915A7" w14:textId="6C1EE96F" w:rsidR="006D5602" w:rsidRPr="00D30463" w:rsidRDefault="00D97538" w:rsidP="00473D27">
      <w:pPr>
        <w:spacing w:after="174"/>
        <w:ind w:left="38" w:right="0"/>
        <w:rPr>
          <w:sz w:val="24"/>
          <w:szCs w:val="20"/>
        </w:rPr>
      </w:pPr>
      <w:r w:rsidRPr="00D30463">
        <w:rPr>
          <w:sz w:val="24"/>
          <w:szCs w:val="20"/>
        </w:rPr>
        <w:t xml:space="preserve">The </w:t>
      </w:r>
      <w:r w:rsidR="00DA0382">
        <w:rPr>
          <w:sz w:val="24"/>
          <w:szCs w:val="20"/>
        </w:rPr>
        <w:t>Hire Agreement</w:t>
      </w:r>
      <w:r w:rsidRPr="00D30463">
        <w:rPr>
          <w:sz w:val="24"/>
          <w:szCs w:val="20"/>
        </w:rPr>
        <w:t xml:space="preserve"> constitutes permission only for the use of the premises and confers no tenancy or other right of occupation on the </w:t>
      </w:r>
      <w:r w:rsidR="004778C4" w:rsidRPr="00D30463">
        <w:rPr>
          <w:sz w:val="24"/>
          <w:szCs w:val="20"/>
        </w:rPr>
        <w:t>Hirer</w:t>
      </w:r>
      <w:r w:rsidRPr="00D30463">
        <w:rPr>
          <w:sz w:val="24"/>
          <w:szCs w:val="20"/>
        </w:rPr>
        <w:t>. The premises may not be used for any unlawful purpose or in any unlawful way. Nor must anything be brought onto the premises, which may endanger them or render invalid any insurance policies.</w:t>
      </w:r>
    </w:p>
    <w:p w14:paraId="0DC060C4" w14:textId="324479AA" w:rsidR="006D5602" w:rsidRPr="00D30463" w:rsidRDefault="00D97538" w:rsidP="00AD0943">
      <w:pPr>
        <w:pStyle w:val="Heading1"/>
        <w:numPr>
          <w:ilvl w:val="0"/>
          <w:numId w:val="9"/>
        </w:numPr>
        <w:spacing w:after="120" w:line="240" w:lineRule="auto"/>
        <w:ind w:left="402" w:hanging="357"/>
        <w:rPr>
          <w:sz w:val="28"/>
          <w:szCs w:val="20"/>
        </w:rPr>
      </w:pPr>
      <w:r w:rsidRPr="00D30463">
        <w:rPr>
          <w:sz w:val="28"/>
          <w:szCs w:val="20"/>
        </w:rPr>
        <w:t>Noise</w:t>
      </w:r>
    </w:p>
    <w:p w14:paraId="284D026A" w14:textId="690AC4A1" w:rsidR="006D5602" w:rsidRPr="00D30463" w:rsidRDefault="00D97538" w:rsidP="000420CF">
      <w:pPr>
        <w:spacing w:after="155" w:line="248" w:lineRule="auto"/>
        <w:ind w:left="23" w:right="43"/>
        <w:rPr>
          <w:sz w:val="24"/>
          <w:szCs w:val="20"/>
        </w:rPr>
      </w:pPr>
      <w:r w:rsidRPr="00D30463">
        <w:rPr>
          <w:sz w:val="24"/>
          <w:szCs w:val="20"/>
        </w:rPr>
        <w:t xml:space="preserve">The </w:t>
      </w:r>
      <w:r w:rsidR="004778C4" w:rsidRPr="00D30463">
        <w:rPr>
          <w:sz w:val="24"/>
          <w:szCs w:val="20"/>
        </w:rPr>
        <w:t>Hirer</w:t>
      </w:r>
      <w:r w:rsidRPr="00D30463">
        <w:rPr>
          <w:sz w:val="24"/>
          <w:szCs w:val="20"/>
        </w:rPr>
        <w:t xml:space="preserve"> shall ensure that the minimum of noise is made outside the </w:t>
      </w:r>
      <w:r w:rsidR="0008212B" w:rsidRPr="00D30463">
        <w:rPr>
          <w:sz w:val="24"/>
          <w:szCs w:val="20"/>
        </w:rPr>
        <w:t>Hall</w:t>
      </w:r>
      <w:r w:rsidRPr="00D30463">
        <w:rPr>
          <w:sz w:val="24"/>
          <w:szCs w:val="20"/>
        </w:rPr>
        <w:t xml:space="preserve"> on arrival and departure, particularly late at night and early in the morning. Windows and doors should be kept closed during all evening functions.</w:t>
      </w:r>
    </w:p>
    <w:p w14:paraId="2D6273BA" w14:textId="07FC3472" w:rsidR="006D5602" w:rsidRPr="00D30463" w:rsidRDefault="00310980" w:rsidP="00AD0943">
      <w:pPr>
        <w:pStyle w:val="Heading1"/>
        <w:numPr>
          <w:ilvl w:val="0"/>
          <w:numId w:val="9"/>
        </w:numPr>
        <w:spacing w:after="120" w:line="240" w:lineRule="auto"/>
        <w:ind w:left="402" w:hanging="357"/>
        <w:rPr>
          <w:sz w:val="28"/>
          <w:szCs w:val="20"/>
        </w:rPr>
      </w:pPr>
      <w:r w:rsidRPr="00D30463">
        <w:rPr>
          <w:sz w:val="28"/>
          <w:szCs w:val="20"/>
        </w:rPr>
        <w:t>Health and</w:t>
      </w:r>
      <w:r w:rsidR="00D4282C" w:rsidRPr="00D30463">
        <w:rPr>
          <w:sz w:val="28"/>
          <w:szCs w:val="20"/>
        </w:rPr>
        <w:t xml:space="preserve"> Safety</w:t>
      </w:r>
    </w:p>
    <w:p w14:paraId="49D1568F" w14:textId="77777777" w:rsidR="0096399E" w:rsidRPr="00D30463" w:rsidRDefault="00D97538" w:rsidP="000420CF">
      <w:pPr>
        <w:spacing w:after="155" w:line="248" w:lineRule="auto"/>
        <w:ind w:left="23" w:right="43"/>
        <w:rPr>
          <w:sz w:val="24"/>
          <w:szCs w:val="20"/>
        </w:rPr>
      </w:pPr>
      <w:r w:rsidRPr="00D30463">
        <w:rPr>
          <w:sz w:val="24"/>
          <w:szCs w:val="20"/>
        </w:rPr>
        <w:t xml:space="preserve">The </w:t>
      </w:r>
      <w:r w:rsidR="004778C4" w:rsidRPr="00D30463">
        <w:rPr>
          <w:sz w:val="24"/>
          <w:szCs w:val="20"/>
        </w:rPr>
        <w:t>Hirer</w:t>
      </w:r>
      <w:r w:rsidRPr="00D30463">
        <w:rPr>
          <w:sz w:val="24"/>
          <w:szCs w:val="20"/>
        </w:rPr>
        <w:t xml:space="preserve"> </w:t>
      </w:r>
      <w:r w:rsidR="00A420F3" w:rsidRPr="00D30463">
        <w:rPr>
          <w:sz w:val="24"/>
          <w:szCs w:val="20"/>
        </w:rPr>
        <w:t xml:space="preserve">is responsible for the health and safety of all persons attending the event including </w:t>
      </w:r>
      <w:r w:rsidR="00F240A3" w:rsidRPr="00D30463">
        <w:rPr>
          <w:sz w:val="24"/>
          <w:szCs w:val="20"/>
        </w:rPr>
        <w:t>organisers and persons supporting the event.</w:t>
      </w:r>
      <w:r w:rsidR="000E1A19" w:rsidRPr="00D30463">
        <w:rPr>
          <w:sz w:val="24"/>
          <w:szCs w:val="20"/>
        </w:rPr>
        <w:t xml:space="preserve">  </w:t>
      </w:r>
      <w:r w:rsidR="00724B71" w:rsidRPr="00D30463">
        <w:rPr>
          <w:sz w:val="24"/>
          <w:szCs w:val="20"/>
        </w:rPr>
        <w:t xml:space="preserve">The Hirer shall carry out a risk assessment </w:t>
      </w:r>
      <w:r w:rsidR="00350560" w:rsidRPr="00D30463">
        <w:rPr>
          <w:sz w:val="24"/>
          <w:szCs w:val="20"/>
        </w:rPr>
        <w:t xml:space="preserve">to consider </w:t>
      </w:r>
      <w:r w:rsidR="00BB1CE7" w:rsidRPr="00D30463">
        <w:rPr>
          <w:sz w:val="24"/>
          <w:szCs w:val="20"/>
        </w:rPr>
        <w:lastRenderedPageBreak/>
        <w:t xml:space="preserve">what risks might be posed to anyone involved in the event and </w:t>
      </w:r>
      <w:r w:rsidR="00427023" w:rsidRPr="00D30463">
        <w:rPr>
          <w:sz w:val="24"/>
          <w:szCs w:val="20"/>
        </w:rPr>
        <w:t xml:space="preserve">take steps to plan to reduce those risks to a </w:t>
      </w:r>
      <w:r w:rsidR="00310980" w:rsidRPr="00D30463">
        <w:rPr>
          <w:sz w:val="24"/>
          <w:szCs w:val="20"/>
        </w:rPr>
        <w:t>minimum.</w:t>
      </w:r>
      <w:r w:rsidR="00D4282C" w:rsidRPr="00D30463">
        <w:rPr>
          <w:sz w:val="24"/>
          <w:szCs w:val="20"/>
        </w:rPr>
        <w:t xml:space="preserve">  </w:t>
      </w:r>
    </w:p>
    <w:p w14:paraId="428A2236" w14:textId="3D661124" w:rsidR="008D5277" w:rsidRPr="00D30463" w:rsidRDefault="00585F82" w:rsidP="000420CF">
      <w:pPr>
        <w:spacing w:after="155" w:line="248" w:lineRule="auto"/>
        <w:ind w:left="23" w:right="43"/>
        <w:rPr>
          <w:sz w:val="24"/>
          <w:szCs w:val="20"/>
        </w:rPr>
      </w:pPr>
      <w:r w:rsidRPr="00D30463">
        <w:rPr>
          <w:sz w:val="24"/>
          <w:szCs w:val="20"/>
        </w:rPr>
        <w:t>The Hirer must ensure that there are sufficient</w:t>
      </w:r>
      <w:r w:rsidR="00D305BE" w:rsidRPr="00D30463">
        <w:rPr>
          <w:sz w:val="24"/>
          <w:szCs w:val="20"/>
        </w:rPr>
        <w:t xml:space="preserve"> fit and capable </w:t>
      </w:r>
      <w:r w:rsidR="00F0152C" w:rsidRPr="00D30463">
        <w:rPr>
          <w:sz w:val="24"/>
          <w:szCs w:val="20"/>
        </w:rPr>
        <w:t xml:space="preserve">persons to act as stewards </w:t>
      </w:r>
      <w:r w:rsidR="00093EBE" w:rsidRPr="00D30463">
        <w:rPr>
          <w:sz w:val="24"/>
          <w:szCs w:val="20"/>
        </w:rPr>
        <w:t xml:space="preserve">at </w:t>
      </w:r>
      <w:r w:rsidR="0067617D" w:rsidRPr="00D30463">
        <w:rPr>
          <w:sz w:val="24"/>
          <w:szCs w:val="20"/>
        </w:rPr>
        <w:t xml:space="preserve">the </w:t>
      </w:r>
      <w:r w:rsidR="00B547AC" w:rsidRPr="00D30463">
        <w:rPr>
          <w:sz w:val="24"/>
          <w:szCs w:val="20"/>
        </w:rPr>
        <w:t xml:space="preserve">event particularly in the event </w:t>
      </w:r>
      <w:r w:rsidR="001E2DC4">
        <w:rPr>
          <w:sz w:val="24"/>
          <w:szCs w:val="20"/>
        </w:rPr>
        <w:t xml:space="preserve">of </w:t>
      </w:r>
      <w:r w:rsidR="00093EBE" w:rsidRPr="00D30463">
        <w:rPr>
          <w:sz w:val="24"/>
          <w:szCs w:val="20"/>
        </w:rPr>
        <w:t>a need to manage an incident.</w:t>
      </w:r>
      <w:r w:rsidR="00E140D4" w:rsidRPr="00D30463">
        <w:rPr>
          <w:sz w:val="24"/>
          <w:szCs w:val="20"/>
        </w:rPr>
        <w:t xml:space="preserve">  For a small sedentary e</w:t>
      </w:r>
      <w:r w:rsidR="00440CAA" w:rsidRPr="00D30463">
        <w:rPr>
          <w:sz w:val="24"/>
          <w:szCs w:val="20"/>
        </w:rPr>
        <w:t>vent one steward (who might be the Hirer or organiser) should suffice whereas for a large active event</w:t>
      </w:r>
      <w:r w:rsidR="006D0487" w:rsidRPr="00D30463">
        <w:rPr>
          <w:sz w:val="24"/>
          <w:szCs w:val="20"/>
        </w:rPr>
        <w:t xml:space="preserve"> 3 or more stewards would be appropriate.</w:t>
      </w:r>
    </w:p>
    <w:p w14:paraId="5B779683" w14:textId="5FF850E4" w:rsidR="00BC41A3" w:rsidRPr="00D30463" w:rsidRDefault="00BC41A3" w:rsidP="000420CF">
      <w:pPr>
        <w:spacing w:after="155" w:line="248" w:lineRule="auto"/>
        <w:ind w:left="23" w:right="43"/>
        <w:rPr>
          <w:sz w:val="24"/>
          <w:szCs w:val="20"/>
        </w:rPr>
      </w:pPr>
      <w:r w:rsidRPr="00D30463">
        <w:rPr>
          <w:sz w:val="24"/>
          <w:szCs w:val="20"/>
        </w:rPr>
        <w:t>The Hire</w:t>
      </w:r>
      <w:r w:rsidR="006910FB" w:rsidRPr="00D30463">
        <w:rPr>
          <w:sz w:val="24"/>
          <w:szCs w:val="20"/>
        </w:rPr>
        <w:t xml:space="preserve">r is responsible for ensuring </w:t>
      </w:r>
      <w:r w:rsidR="00E93735" w:rsidRPr="00D30463">
        <w:rPr>
          <w:sz w:val="24"/>
          <w:szCs w:val="20"/>
        </w:rPr>
        <w:t>that all fire and evacuation</w:t>
      </w:r>
      <w:r w:rsidR="002E430D" w:rsidRPr="00D30463">
        <w:rPr>
          <w:sz w:val="24"/>
          <w:szCs w:val="20"/>
        </w:rPr>
        <w:t xml:space="preserve"> </w:t>
      </w:r>
      <w:r w:rsidR="00231BD4" w:rsidRPr="00D30463">
        <w:rPr>
          <w:sz w:val="24"/>
          <w:szCs w:val="20"/>
        </w:rPr>
        <w:t>measures</w:t>
      </w:r>
      <w:r w:rsidR="002E430D" w:rsidRPr="00D30463">
        <w:rPr>
          <w:sz w:val="24"/>
          <w:szCs w:val="20"/>
        </w:rPr>
        <w:t xml:space="preserve"> </w:t>
      </w:r>
      <w:r w:rsidR="00231BD4" w:rsidRPr="00D30463">
        <w:rPr>
          <w:sz w:val="24"/>
          <w:szCs w:val="20"/>
        </w:rPr>
        <w:t>are observed</w:t>
      </w:r>
      <w:r w:rsidR="00EB367B" w:rsidRPr="00D30463">
        <w:rPr>
          <w:sz w:val="24"/>
          <w:szCs w:val="20"/>
        </w:rPr>
        <w:t>, noting the location of emergency exits and fire extinguishers</w:t>
      </w:r>
      <w:r w:rsidR="00B57E6D" w:rsidRPr="00D30463">
        <w:rPr>
          <w:sz w:val="24"/>
          <w:szCs w:val="20"/>
        </w:rPr>
        <w:t xml:space="preserve"> and </w:t>
      </w:r>
      <w:r w:rsidR="00A82466" w:rsidRPr="00D30463">
        <w:rPr>
          <w:sz w:val="24"/>
          <w:szCs w:val="20"/>
        </w:rPr>
        <w:t xml:space="preserve">that </w:t>
      </w:r>
      <w:r w:rsidR="00B57E6D" w:rsidRPr="00D30463">
        <w:rPr>
          <w:sz w:val="24"/>
          <w:szCs w:val="20"/>
        </w:rPr>
        <w:t>stewards</w:t>
      </w:r>
      <w:r w:rsidR="00A82466" w:rsidRPr="00D30463">
        <w:rPr>
          <w:sz w:val="24"/>
          <w:szCs w:val="20"/>
        </w:rPr>
        <w:t xml:space="preserve"> are briefed</w:t>
      </w:r>
      <w:r w:rsidR="00912ECF" w:rsidRPr="00D30463">
        <w:rPr>
          <w:sz w:val="24"/>
          <w:szCs w:val="20"/>
        </w:rPr>
        <w:t xml:space="preserve">.  </w:t>
      </w:r>
      <w:r w:rsidR="00275B4B" w:rsidRPr="00D30463">
        <w:rPr>
          <w:sz w:val="24"/>
          <w:szCs w:val="20"/>
        </w:rPr>
        <w:t>Evacuation routes and fire doors MUST be kept clear at all times</w:t>
      </w:r>
      <w:r w:rsidR="00CD2AAC" w:rsidRPr="00D30463">
        <w:rPr>
          <w:sz w:val="24"/>
          <w:szCs w:val="20"/>
        </w:rPr>
        <w:t>.</w:t>
      </w:r>
    </w:p>
    <w:p w14:paraId="487EBE84" w14:textId="585DE1D7" w:rsidR="008D5277" w:rsidRPr="00D30463" w:rsidRDefault="008D5277" w:rsidP="000420CF">
      <w:pPr>
        <w:spacing w:after="155" w:line="248" w:lineRule="auto"/>
        <w:ind w:left="23" w:right="43"/>
        <w:rPr>
          <w:sz w:val="24"/>
          <w:szCs w:val="20"/>
        </w:rPr>
      </w:pPr>
      <w:r w:rsidRPr="00D30463">
        <w:rPr>
          <w:sz w:val="24"/>
          <w:szCs w:val="20"/>
        </w:rPr>
        <w:t>In the event of a fire, the Hirer</w:t>
      </w:r>
      <w:r w:rsidR="00A82466" w:rsidRPr="00D30463">
        <w:rPr>
          <w:sz w:val="24"/>
          <w:szCs w:val="20"/>
        </w:rPr>
        <w:t xml:space="preserve"> must immediately evacuate the building</w:t>
      </w:r>
      <w:r w:rsidR="00DE524D" w:rsidRPr="00D30463">
        <w:rPr>
          <w:sz w:val="24"/>
          <w:szCs w:val="20"/>
        </w:rPr>
        <w:t xml:space="preserve"> to the green at the front of the Hall</w:t>
      </w:r>
      <w:r w:rsidR="00BA1680" w:rsidRPr="00D30463">
        <w:rPr>
          <w:sz w:val="24"/>
          <w:szCs w:val="20"/>
        </w:rPr>
        <w:t xml:space="preserve"> and call the emergency services.  </w:t>
      </w:r>
      <w:r w:rsidR="00A10085" w:rsidRPr="00D30463">
        <w:rPr>
          <w:sz w:val="24"/>
          <w:szCs w:val="20"/>
        </w:rPr>
        <w:t xml:space="preserve">Note that the public phone box </w:t>
      </w:r>
      <w:r w:rsidR="008C2ED6" w:rsidRPr="00D30463">
        <w:rPr>
          <w:sz w:val="24"/>
          <w:szCs w:val="20"/>
        </w:rPr>
        <w:t xml:space="preserve">on the green is no longer active.  Use a mobile calling 112 </w:t>
      </w:r>
      <w:r w:rsidR="003567CB" w:rsidRPr="00D30463">
        <w:rPr>
          <w:sz w:val="24"/>
          <w:szCs w:val="20"/>
        </w:rPr>
        <w:t>or</w:t>
      </w:r>
      <w:r w:rsidR="008C2ED6" w:rsidRPr="00D30463">
        <w:rPr>
          <w:sz w:val="24"/>
          <w:szCs w:val="20"/>
        </w:rPr>
        <w:t xml:space="preserve"> </w:t>
      </w:r>
      <w:r w:rsidR="00025260" w:rsidRPr="00D30463">
        <w:rPr>
          <w:sz w:val="24"/>
          <w:szCs w:val="20"/>
        </w:rPr>
        <w:t>go to a neighbouring property</w:t>
      </w:r>
      <w:r w:rsidR="00941B8C" w:rsidRPr="00D30463">
        <w:rPr>
          <w:sz w:val="24"/>
          <w:szCs w:val="20"/>
        </w:rPr>
        <w:t xml:space="preserve"> to raise the alarm</w:t>
      </w:r>
      <w:r w:rsidR="00B01418" w:rsidRPr="00D30463">
        <w:rPr>
          <w:sz w:val="24"/>
          <w:szCs w:val="20"/>
        </w:rPr>
        <w:t xml:space="preserve">.  </w:t>
      </w:r>
      <w:r w:rsidR="00651A5A" w:rsidRPr="00D30463">
        <w:rPr>
          <w:sz w:val="24"/>
          <w:szCs w:val="20"/>
        </w:rPr>
        <w:t xml:space="preserve">You should only attempt to fight the fire </w:t>
      </w:r>
      <w:r w:rsidR="00FA11CE" w:rsidRPr="00D30463">
        <w:rPr>
          <w:sz w:val="24"/>
          <w:szCs w:val="20"/>
        </w:rPr>
        <w:t xml:space="preserve">if </w:t>
      </w:r>
      <w:r w:rsidR="00C24E7B" w:rsidRPr="00D30463">
        <w:rPr>
          <w:sz w:val="24"/>
          <w:szCs w:val="20"/>
        </w:rPr>
        <w:t xml:space="preserve">it safe to do so and </w:t>
      </w:r>
      <w:r w:rsidR="00651A5A" w:rsidRPr="00D30463">
        <w:rPr>
          <w:sz w:val="24"/>
          <w:szCs w:val="20"/>
        </w:rPr>
        <w:t>persons are fit and capable</w:t>
      </w:r>
      <w:r w:rsidR="00FA11CE" w:rsidRPr="00D30463">
        <w:rPr>
          <w:sz w:val="24"/>
          <w:szCs w:val="20"/>
        </w:rPr>
        <w:t>.</w:t>
      </w:r>
    </w:p>
    <w:p w14:paraId="0D017A64" w14:textId="77777777" w:rsidR="006D5602" w:rsidRPr="00D30463" w:rsidRDefault="00D97538" w:rsidP="00CC5603">
      <w:pPr>
        <w:spacing w:after="120" w:line="240" w:lineRule="auto"/>
        <w:ind w:left="0" w:right="68"/>
        <w:rPr>
          <w:sz w:val="24"/>
          <w:szCs w:val="20"/>
        </w:rPr>
      </w:pPr>
      <w:r w:rsidRPr="00AA5CE1">
        <w:rPr>
          <w:sz w:val="24"/>
          <w:szCs w:val="20"/>
        </w:rPr>
        <w:t>An automatic mains failure-switching device operates the emergency lighting supply.</w:t>
      </w:r>
    </w:p>
    <w:p w14:paraId="0CC0FFEF" w14:textId="7174AA0A" w:rsidR="006D5602" w:rsidRPr="00D30463" w:rsidRDefault="008020A6" w:rsidP="00AD0943">
      <w:pPr>
        <w:pStyle w:val="Heading1"/>
        <w:numPr>
          <w:ilvl w:val="0"/>
          <w:numId w:val="9"/>
        </w:numPr>
        <w:spacing w:after="120" w:line="240" w:lineRule="auto"/>
        <w:ind w:left="402" w:hanging="357"/>
        <w:rPr>
          <w:sz w:val="28"/>
          <w:szCs w:val="20"/>
        </w:rPr>
      </w:pPr>
      <w:r w:rsidRPr="00D30463">
        <w:rPr>
          <w:sz w:val="28"/>
          <w:szCs w:val="20"/>
        </w:rPr>
        <w:t xml:space="preserve">Wellbeing of </w:t>
      </w:r>
      <w:r w:rsidR="00533818" w:rsidRPr="00D30463">
        <w:rPr>
          <w:sz w:val="28"/>
          <w:szCs w:val="20"/>
        </w:rPr>
        <w:t xml:space="preserve">children and </w:t>
      </w:r>
      <w:r w:rsidR="00085BC7" w:rsidRPr="00D30463">
        <w:rPr>
          <w:sz w:val="28"/>
          <w:szCs w:val="20"/>
        </w:rPr>
        <w:t xml:space="preserve">vulnerable </w:t>
      </w:r>
      <w:r w:rsidR="00533818" w:rsidRPr="00D30463">
        <w:rPr>
          <w:sz w:val="28"/>
          <w:szCs w:val="20"/>
        </w:rPr>
        <w:t>adults</w:t>
      </w:r>
    </w:p>
    <w:p w14:paraId="6E86864B" w14:textId="240D5305" w:rsidR="00D93BB1" w:rsidRPr="00D30463" w:rsidRDefault="00E61C72" w:rsidP="00CC5603">
      <w:pPr>
        <w:spacing w:after="60" w:line="240" w:lineRule="auto"/>
        <w:ind w:left="79" w:right="17"/>
        <w:rPr>
          <w:sz w:val="24"/>
          <w:szCs w:val="20"/>
        </w:rPr>
      </w:pPr>
      <w:r w:rsidRPr="00D30463">
        <w:rPr>
          <w:sz w:val="24"/>
          <w:szCs w:val="20"/>
        </w:rPr>
        <w:t xml:space="preserve">Hirers are required to ensure the safety and wellbeing of </w:t>
      </w:r>
      <w:r w:rsidR="00BF7E23" w:rsidRPr="00D30463">
        <w:rPr>
          <w:sz w:val="24"/>
          <w:szCs w:val="20"/>
        </w:rPr>
        <w:t>children and vulnerable adults present at their organised event in the Hall</w:t>
      </w:r>
      <w:r w:rsidR="0095496D" w:rsidRPr="00D30463">
        <w:rPr>
          <w:sz w:val="24"/>
          <w:szCs w:val="20"/>
        </w:rPr>
        <w:t xml:space="preserve">.  Hirers </w:t>
      </w:r>
      <w:r w:rsidR="002B0D0D" w:rsidRPr="00D30463">
        <w:rPr>
          <w:sz w:val="24"/>
          <w:szCs w:val="20"/>
        </w:rPr>
        <w:t xml:space="preserve">must ascertain </w:t>
      </w:r>
      <w:r w:rsidR="009C7E77" w:rsidRPr="00D30463">
        <w:rPr>
          <w:sz w:val="24"/>
          <w:szCs w:val="20"/>
        </w:rPr>
        <w:t xml:space="preserve">if </w:t>
      </w:r>
      <w:r w:rsidR="00243942" w:rsidRPr="00D30463">
        <w:rPr>
          <w:sz w:val="24"/>
          <w:szCs w:val="20"/>
        </w:rPr>
        <w:t>they hav</w:t>
      </w:r>
      <w:r w:rsidR="00EA2BCD" w:rsidRPr="00D30463">
        <w:rPr>
          <w:sz w:val="24"/>
          <w:szCs w:val="20"/>
        </w:rPr>
        <w:t>e such guests attending that require direct supervision or interaction</w:t>
      </w:r>
      <w:r w:rsidR="00E477C4" w:rsidRPr="00D30463">
        <w:rPr>
          <w:sz w:val="24"/>
          <w:szCs w:val="20"/>
        </w:rPr>
        <w:t xml:space="preserve"> </w:t>
      </w:r>
      <w:r w:rsidR="00971275" w:rsidRPr="00D30463">
        <w:rPr>
          <w:sz w:val="24"/>
          <w:szCs w:val="20"/>
        </w:rPr>
        <w:t>by indi</w:t>
      </w:r>
      <w:r w:rsidR="00225DBD" w:rsidRPr="00D30463">
        <w:rPr>
          <w:sz w:val="24"/>
          <w:szCs w:val="20"/>
        </w:rPr>
        <w:t>viduals who are not related to them (</w:t>
      </w:r>
      <w:r w:rsidR="00DB0DCB" w:rsidRPr="00D30463">
        <w:rPr>
          <w:sz w:val="24"/>
          <w:szCs w:val="20"/>
        </w:rPr>
        <w:t>including legal guardians)</w:t>
      </w:r>
      <w:r w:rsidR="00115A0D" w:rsidRPr="00D30463">
        <w:rPr>
          <w:sz w:val="24"/>
          <w:szCs w:val="20"/>
        </w:rPr>
        <w:t xml:space="preserve">.  </w:t>
      </w:r>
      <w:r w:rsidR="00645733" w:rsidRPr="00D30463">
        <w:rPr>
          <w:sz w:val="24"/>
          <w:szCs w:val="20"/>
        </w:rPr>
        <w:t xml:space="preserve">If so, those providing supervision and/or interaction must be </w:t>
      </w:r>
      <w:r w:rsidR="00EF5CBC" w:rsidRPr="00D30463">
        <w:rPr>
          <w:sz w:val="24"/>
          <w:szCs w:val="20"/>
        </w:rPr>
        <w:t xml:space="preserve">qualified and </w:t>
      </w:r>
      <w:r w:rsidR="001730E0" w:rsidRPr="00D30463">
        <w:rPr>
          <w:sz w:val="24"/>
          <w:szCs w:val="20"/>
        </w:rPr>
        <w:t>authorised</w:t>
      </w:r>
      <w:r w:rsidR="00EF5CBC" w:rsidRPr="00D30463">
        <w:rPr>
          <w:sz w:val="24"/>
          <w:szCs w:val="20"/>
        </w:rPr>
        <w:t xml:space="preserve"> to do so</w:t>
      </w:r>
      <w:r w:rsidR="003548A8" w:rsidRPr="00D30463">
        <w:rPr>
          <w:sz w:val="24"/>
          <w:szCs w:val="20"/>
        </w:rPr>
        <w:t>.</w:t>
      </w:r>
      <w:r w:rsidR="00F645D2" w:rsidRPr="00D30463">
        <w:rPr>
          <w:sz w:val="24"/>
          <w:szCs w:val="20"/>
        </w:rPr>
        <w:t xml:space="preserve"> </w:t>
      </w:r>
      <w:r w:rsidR="00E477C4" w:rsidRPr="00D30463">
        <w:rPr>
          <w:sz w:val="24"/>
          <w:szCs w:val="20"/>
        </w:rPr>
        <w:t xml:space="preserve"> </w:t>
      </w:r>
      <w:r w:rsidR="00EA2BCD" w:rsidRPr="00D30463">
        <w:rPr>
          <w:sz w:val="24"/>
          <w:szCs w:val="20"/>
        </w:rPr>
        <w:t xml:space="preserve"> </w:t>
      </w:r>
    </w:p>
    <w:p w14:paraId="31B15F8E" w14:textId="57E5A296" w:rsidR="006D5602" w:rsidRPr="00D30463" w:rsidRDefault="00D97538" w:rsidP="00CC5603">
      <w:pPr>
        <w:spacing w:after="60" w:line="240" w:lineRule="auto"/>
        <w:ind w:left="74" w:right="68"/>
        <w:rPr>
          <w:sz w:val="24"/>
          <w:szCs w:val="20"/>
        </w:rPr>
      </w:pPr>
      <w:r w:rsidRPr="00D30463">
        <w:rPr>
          <w:sz w:val="24"/>
          <w:szCs w:val="20"/>
        </w:rPr>
        <w:t xml:space="preserve">The kitchen is a potentially hazardous </w:t>
      </w:r>
      <w:r w:rsidR="00C80C7D" w:rsidRPr="00D30463">
        <w:rPr>
          <w:sz w:val="24"/>
          <w:szCs w:val="20"/>
        </w:rPr>
        <w:t xml:space="preserve">area with a risk of harm to </w:t>
      </w:r>
      <w:r w:rsidR="00835E1B" w:rsidRPr="00D30463">
        <w:rPr>
          <w:sz w:val="24"/>
          <w:szCs w:val="20"/>
        </w:rPr>
        <w:t xml:space="preserve">children and vulnerable adults.  The Hirer </w:t>
      </w:r>
      <w:r w:rsidR="00FA4E6D" w:rsidRPr="00D30463">
        <w:rPr>
          <w:sz w:val="24"/>
          <w:szCs w:val="20"/>
        </w:rPr>
        <w:t>must</w:t>
      </w:r>
      <w:r w:rsidR="00835E1B" w:rsidRPr="00D30463">
        <w:rPr>
          <w:sz w:val="24"/>
          <w:szCs w:val="20"/>
        </w:rPr>
        <w:t xml:space="preserve"> ensure</w:t>
      </w:r>
      <w:r w:rsidR="00FA4E6D" w:rsidRPr="00D30463">
        <w:rPr>
          <w:sz w:val="24"/>
          <w:szCs w:val="20"/>
        </w:rPr>
        <w:t xml:space="preserve"> that children and </w:t>
      </w:r>
      <w:r w:rsidR="00921289" w:rsidRPr="00D30463">
        <w:rPr>
          <w:sz w:val="24"/>
          <w:szCs w:val="20"/>
        </w:rPr>
        <w:t xml:space="preserve">vulnerable adults are </w:t>
      </w:r>
      <w:r w:rsidR="00684418" w:rsidRPr="00D30463">
        <w:rPr>
          <w:sz w:val="24"/>
          <w:szCs w:val="20"/>
        </w:rPr>
        <w:t>not allowed in the kitchen</w:t>
      </w:r>
      <w:r w:rsidR="007703EC" w:rsidRPr="00D30463">
        <w:rPr>
          <w:sz w:val="24"/>
          <w:szCs w:val="20"/>
        </w:rPr>
        <w:t xml:space="preserve"> unless under </w:t>
      </w:r>
      <w:r w:rsidR="002B7008" w:rsidRPr="00D30463">
        <w:rPr>
          <w:sz w:val="24"/>
          <w:szCs w:val="20"/>
        </w:rPr>
        <w:t>strict supervision</w:t>
      </w:r>
      <w:r w:rsidRPr="00D30463">
        <w:rPr>
          <w:sz w:val="24"/>
          <w:szCs w:val="20"/>
        </w:rPr>
        <w:t xml:space="preserve"> of a responsible adult and enter at their own and that adults risk. The </w:t>
      </w:r>
      <w:r w:rsidR="0008212B" w:rsidRPr="00D30463">
        <w:rPr>
          <w:sz w:val="24"/>
          <w:szCs w:val="20"/>
        </w:rPr>
        <w:t>Hall</w:t>
      </w:r>
      <w:r w:rsidRPr="00D30463">
        <w:rPr>
          <w:sz w:val="24"/>
          <w:szCs w:val="20"/>
        </w:rPr>
        <w:t xml:space="preserve"> </w:t>
      </w:r>
      <w:r w:rsidR="00C03514">
        <w:rPr>
          <w:sz w:val="24"/>
          <w:szCs w:val="20"/>
        </w:rPr>
        <w:t xml:space="preserve">Committee </w:t>
      </w:r>
      <w:r w:rsidRPr="00D30463">
        <w:rPr>
          <w:sz w:val="24"/>
          <w:szCs w:val="20"/>
        </w:rPr>
        <w:t>accepts no responsibility or liability for any accidents or injury that may occur.</w:t>
      </w:r>
    </w:p>
    <w:p w14:paraId="7CABA1B9" w14:textId="3A30231E" w:rsidR="006D5602" w:rsidRPr="00D30463" w:rsidRDefault="00D97538" w:rsidP="00960922">
      <w:pPr>
        <w:spacing w:after="175"/>
        <w:ind w:left="74" w:right="67"/>
        <w:rPr>
          <w:sz w:val="24"/>
          <w:szCs w:val="20"/>
        </w:rPr>
      </w:pPr>
      <w:r w:rsidRPr="00D30463">
        <w:rPr>
          <w:sz w:val="24"/>
          <w:szCs w:val="20"/>
        </w:rPr>
        <w:t xml:space="preserve">Bouncy castles — no inflatable castles are permitted within or for outside use </w:t>
      </w:r>
      <w:r w:rsidR="00EF4A70">
        <w:rPr>
          <w:sz w:val="24"/>
          <w:szCs w:val="20"/>
        </w:rPr>
        <w:t>at</w:t>
      </w:r>
      <w:r w:rsidRPr="00D30463">
        <w:rPr>
          <w:sz w:val="24"/>
          <w:szCs w:val="20"/>
        </w:rPr>
        <w:t xml:space="preserve"> the </w:t>
      </w:r>
      <w:r w:rsidR="0008212B" w:rsidRPr="00D30463">
        <w:rPr>
          <w:sz w:val="24"/>
          <w:szCs w:val="20"/>
        </w:rPr>
        <w:t>Hall</w:t>
      </w:r>
      <w:r w:rsidRPr="00D30463">
        <w:rPr>
          <w:sz w:val="24"/>
          <w:szCs w:val="20"/>
        </w:rPr>
        <w:t xml:space="preserve">. The </w:t>
      </w:r>
      <w:r w:rsidR="0008212B" w:rsidRPr="00D30463">
        <w:rPr>
          <w:sz w:val="24"/>
          <w:szCs w:val="20"/>
        </w:rPr>
        <w:t>Hall</w:t>
      </w:r>
      <w:r w:rsidRPr="00D30463">
        <w:rPr>
          <w:sz w:val="24"/>
          <w:szCs w:val="20"/>
        </w:rPr>
        <w:t xml:space="preserve"> is not insured for this type of activity regardless of any third </w:t>
      </w:r>
      <w:proofErr w:type="gramStart"/>
      <w:r w:rsidRPr="00D30463">
        <w:rPr>
          <w:sz w:val="24"/>
          <w:szCs w:val="20"/>
        </w:rPr>
        <w:t>parties</w:t>
      </w:r>
      <w:proofErr w:type="gramEnd"/>
      <w:r w:rsidRPr="00D30463">
        <w:rPr>
          <w:sz w:val="24"/>
          <w:szCs w:val="20"/>
        </w:rPr>
        <w:t xml:space="preserve"> insurances.</w:t>
      </w:r>
    </w:p>
    <w:p w14:paraId="091E122D" w14:textId="23AC3D6B" w:rsidR="006D5602" w:rsidRPr="00D30463" w:rsidRDefault="007F54B5" w:rsidP="00AD0943">
      <w:pPr>
        <w:pStyle w:val="Heading1"/>
        <w:numPr>
          <w:ilvl w:val="0"/>
          <w:numId w:val="9"/>
        </w:numPr>
        <w:spacing w:after="120" w:line="240" w:lineRule="auto"/>
        <w:ind w:left="402" w:hanging="357"/>
        <w:rPr>
          <w:sz w:val="28"/>
          <w:szCs w:val="20"/>
        </w:rPr>
      </w:pPr>
      <w:r w:rsidRPr="00D30463">
        <w:rPr>
          <w:sz w:val="28"/>
          <w:szCs w:val="20"/>
        </w:rPr>
        <w:t xml:space="preserve">Food </w:t>
      </w:r>
      <w:r w:rsidR="00D97538" w:rsidRPr="00D30463">
        <w:rPr>
          <w:sz w:val="28"/>
          <w:szCs w:val="20"/>
        </w:rPr>
        <w:t>and Hygiene</w:t>
      </w:r>
    </w:p>
    <w:p w14:paraId="61ABF12F" w14:textId="49F4CCD5" w:rsidR="006D5602" w:rsidRPr="00D30463" w:rsidRDefault="00A8293E" w:rsidP="00CC5603">
      <w:pPr>
        <w:spacing w:after="120" w:line="240" w:lineRule="auto"/>
        <w:ind w:left="45" w:right="68"/>
        <w:rPr>
          <w:sz w:val="24"/>
          <w:szCs w:val="20"/>
        </w:rPr>
      </w:pPr>
      <w:r w:rsidRPr="00D30463">
        <w:rPr>
          <w:sz w:val="24"/>
          <w:szCs w:val="20"/>
        </w:rPr>
        <w:t>I</w:t>
      </w:r>
      <w:r w:rsidR="00D97538" w:rsidRPr="00D30463">
        <w:rPr>
          <w:sz w:val="24"/>
          <w:szCs w:val="20"/>
        </w:rPr>
        <w:t xml:space="preserve">f preparing, serving or selling food </w:t>
      </w:r>
      <w:r w:rsidR="00ED5DB0" w:rsidRPr="00D30463">
        <w:rPr>
          <w:sz w:val="24"/>
          <w:szCs w:val="20"/>
        </w:rPr>
        <w:t xml:space="preserve">the Hirer must </w:t>
      </w:r>
      <w:r w:rsidR="00D97538" w:rsidRPr="00D30463">
        <w:rPr>
          <w:sz w:val="24"/>
          <w:szCs w:val="20"/>
        </w:rPr>
        <w:t xml:space="preserve">ensure that </w:t>
      </w:r>
      <w:r w:rsidR="000E5038" w:rsidRPr="00D30463">
        <w:rPr>
          <w:sz w:val="24"/>
          <w:szCs w:val="20"/>
        </w:rPr>
        <w:t xml:space="preserve">those </w:t>
      </w:r>
      <w:r w:rsidR="00C15AE8" w:rsidRPr="00D30463">
        <w:rPr>
          <w:sz w:val="24"/>
          <w:szCs w:val="20"/>
        </w:rPr>
        <w:t>catering comply</w:t>
      </w:r>
      <w:r w:rsidR="006E5105" w:rsidRPr="00D30463">
        <w:rPr>
          <w:sz w:val="24"/>
          <w:szCs w:val="20"/>
        </w:rPr>
        <w:t xml:space="preserve"> with F</w:t>
      </w:r>
      <w:r w:rsidR="00D97538" w:rsidRPr="00D30463">
        <w:rPr>
          <w:sz w:val="24"/>
          <w:szCs w:val="20"/>
        </w:rPr>
        <w:t xml:space="preserve">ood Hygiene </w:t>
      </w:r>
      <w:r w:rsidR="00676A46" w:rsidRPr="00D30463">
        <w:rPr>
          <w:sz w:val="24"/>
          <w:szCs w:val="20"/>
        </w:rPr>
        <w:t xml:space="preserve">legislation </w:t>
      </w:r>
      <w:r w:rsidR="00C24229" w:rsidRPr="00D30463">
        <w:rPr>
          <w:sz w:val="24"/>
          <w:szCs w:val="20"/>
        </w:rPr>
        <w:t>and requirements.</w:t>
      </w:r>
    </w:p>
    <w:p w14:paraId="1C5071B1" w14:textId="21BCE80C" w:rsidR="006D5602" w:rsidRPr="00D30463" w:rsidRDefault="00D97538" w:rsidP="00AD0943">
      <w:pPr>
        <w:pStyle w:val="Heading1"/>
        <w:numPr>
          <w:ilvl w:val="0"/>
          <w:numId w:val="9"/>
        </w:numPr>
        <w:spacing w:after="120" w:line="240" w:lineRule="auto"/>
        <w:ind w:left="402" w:hanging="357"/>
        <w:rPr>
          <w:sz w:val="28"/>
          <w:szCs w:val="20"/>
        </w:rPr>
      </w:pPr>
      <w:r w:rsidRPr="00D30463">
        <w:rPr>
          <w:sz w:val="28"/>
          <w:szCs w:val="20"/>
        </w:rPr>
        <w:t>Heating</w:t>
      </w:r>
    </w:p>
    <w:p w14:paraId="0EB75491" w14:textId="6232AAC9" w:rsidR="006D5602" w:rsidRPr="00D30463" w:rsidRDefault="00D97538" w:rsidP="00DC6E60">
      <w:pPr>
        <w:spacing w:after="154"/>
        <w:ind w:left="43" w:right="67"/>
        <w:rPr>
          <w:sz w:val="24"/>
          <w:szCs w:val="20"/>
        </w:rPr>
      </w:pPr>
      <w:r w:rsidRPr="00D30463">
        <w:rPr>
          <w:sz w:val="24"/>
          <w:szCs w:val="20"/>
        </w:rPr>
        <w:t xml:space="preserve">The thermostats are set and can be boosted by </w:t>
      </w:r>
      <w:r w:rsidR="006C717D" w:rsidRPr="00D30463">
        <w:rPr>
          <w:sz w:val="24"/>
          <w:szCs w:val="20"/>
        </w:rPr>
        <w:t>adjusting the</w:t>
      </w:r>
      <w:r w:rsidRPr="00D30463">
        <w:rPr>
          <w:sz w:val="24"/>
          <w:szCs w:val="20"/>
        </w:rPr>
        <w:t xml:space="preserve"> thermostat.</w:t>
      </w:r>
      <w:r w:rsidR="006C717D" w:rsidRPr="00D30463">
        <w:rPr>
          <w:sz w:val="24"/>
          <w:szCs w:val="20"/>
        </w:rPr>
        <w:t xml:space="preserve">  </w:t>
      </w:r>
      <w:r w:rsidRPr="00D30463">
        <w:rPr>
          <w:sz w:val="24"/>
          <w:szCs w:val="20"/>
        </w:rPr>
        <w:t>The thermoset in the foyer controls that area and the toilets.</w:t>
      </w:r>
      <w:r w:rsidR="00DC6E60" w:rsidRPr="00D30463">
        <w:rPr>
          <w:sz w:val="24"/>
          <w:szCs w:val="20"/>
        </w:rPr>
        <w:t xml:space="preserve">  </w:t>
      </w:r>
      <w:r w:rsidRPr="00D30463">
        <w:rPr>
          <w:sz w:val="24"/>
          <w:szCs w:val="20"/>
        </w:rPr>
        <w:t xml:space="preserve">The thermostat by the </w:t>
      </w:r>
      <w:r w:rsidR="002B7008" w:rsidRPr="00D30463">
        <w:rPr>
          <w:sz w:val="24"/>
          <w:szCs w:val="20"/>
        </w:rPr>
        <w:t>left-hand</w:t>
      </w:r>
      <w:r w:rsidRPr="00D30463">
        <w:rPr>
          <w:sz w:val="24"/>
          <w:szCs w:val="20"/>
        </w:rPr>
        <w:t xml:space="preserve"> meeting room </w:t>
      </w:r>
      <w:r w:rsidR="00B15CF6">
        <w:rPr>
          <w:sz w:val="24"/>
          <w:szCs w:val="20"/>
        </w:rPr>
        <w:t xml:space="preserve">in the main hall </w:t>
      </w:r>
      <w:r w:rsidRPr="00D30463">
        <w:rPr>
          <w:sz w:val="24"/>
          <w:szCs w:val="20"/>
        </w:rPr>
        <w:t xml:space="preserve">controls the heating in the main </w:t>
      </w:r>
      <w:r w:rsidR="0008212B" w:rsidRPr="00D30463">
        <w:rPr>
          <w:sz w:val="24"/>
          <w:szCs w:val="20"/>
        </w:rPr>
        <w:t>Hall</w:t>
      </w:r>
      <w:r w:rsidRPr="00D30463">
        <w:rPr>
          <w:sz w:val="24"/>
          <w:szCs w:val="20"/>
        </w:rPr>
        <w:t xml:space="preserve">. </w:t>
      </w:r>
    </w:p>
    <w:p w14:paraId="2A33EEA2" w14:textId="671ED459" w:rsidR="006D5602" w:rsidRPr="00AD0943" w:rsidRDefault="00D97538" w:rsidP="00AD0943">
      <w:pPr>
        <w:pStyle w:val="Heading1"/>
        <w:numPr>
          <w:ilvl w:val="0"/>
          <w:numId w:val="9"/>
        </w:numPr>
        <w:spacing w:after="120" w:line="240" w:lineRule="auto"/>
        <w:ind w:left="402" w:hanging="357"/>
        <w:rPr>
          <w:sz w:val="28"/>
          <w:szCs w:val="20"/>
        </w:rPr>
      </w:pPr>
      <w:r w:rsidRPr="00AD0943">
        <w:rPr>
          <w:sz w:val="28"/>
          <w:szCs w:val="20"/>
        </w:rPr>
        <w:t>Equipment brought into the premises</w:t>
      </w:r>
    </w:p>
    <w:p w14:paraId="255679EC" w14:textId="31E07BB9" w:rsidR="006D5602" w:rsidRPr="00D30463" w:rsidRDefault="002B7008" w:rsidP="002B7008">
      <w:pPr>
        <w:spacing w:after="60" w:line="240" w:lineRule="auto"/>
        <w:ind w:left="0" w:right="34"/>
        <w:rPr>
          <w:sz w:val="24"/>
          <w:szCs w:val="24"/>
        </w:rPr>
      </w:pPr>
      <w:r w:rsidRPr="00D30463">
        <w:rPr>
          <w:sz w:val="24"/>
          <w:szCs w:val="24"/>
        </w:rPr>
        <w:t>The Hirer</w:t>
      </w:r>
      <w:r w:rsidR="00D97538" w:rsidRPr="00D30463">
        <w:rPr>
          <w:sz w:val="24"/>
          <w:szCs w:val="24"/>
        </w:rPr>
        <w:t xml:space="preserve"> shall ensure that any electrical appliances brought by them for use on the premises shall be </w:t>
      </w:r>
      <w:r w:rsidR="00B15CF6" w:rsidRPr="00D30463">
        <w:rPr>
          <w:sz w:val="24"/>
          <w:szCs w:val="24"/>
        </w:rPr>
        <w:t>safe,</w:t>
      </w:r>
      <w:r w:rsidR="00D97538" w:rsidRPr="00D30463">
        <w:rPr>
          <w:sz w:val="24"/>
          <w:szCs w:val="24"/>
        </w:rPr>
        <w:t xml:space="preserve"> in good working order and used in accordance with </w:t>
      </w:r>
      <w:r w:rsidR="007738FB" w:rsidRPr="00D30463">
        <w:rPr>
          <w:sz w:val="24"/>
          <w:szCs w:val="24"/>
        </w:rPr>
        <w:t>relevant safety requirements.</w:t>
      </w:r>
    </w:p>
    <w:p w14:paraId="6B547424" w14:textId="34BD9433" w:rsidR="00E361B4" w:rsidRPr="00D30463" w:rsidRDefault="00D97538" w:rsidP="00D30463">
      <w:pPr>
        <w:spacing w:after="129"/>
        <w:ind w:left="0" w:right="33"/>
        <w:rPr>
          <w:sz w:val="24"/>
          <w:szCs w:val="20"/>
        </w:rPr>
      </w:pPr>
      <w:r w:rsidRPr="00D30463">
        <w:rPr>
          <w:sz w:val="24"/>
          <w:szCs w:val="24"/>
        </w:rPr>
        <w:t xml:space="preserve">The </w:t>
      </w:r>
      <w:r w:rsidR="007738FB" w:rsidRPr="00D30463">
        <w:rPr>
          <w:sz w:val="24"/>
          <w:szCs w:val="24"/>
        </w:rPr>
        <w:t>Hirer must remove any equip</w:t>
      </w:r>
      <w:r w:rsidR="009D2490" w:rsidRPr="00D30463">
        <w:rPr>
          <w:sz w:val="24"/>
          <w:szCs w:val="24"/>
        </w:rPr>
        <w:t xml:space="preserve">ment brought onto the premises at the end of the hire period.  </w:t>
      </w:r>
      <w:r w:rsidR="00A51197" w:rsidRPr="00D30463">
        <w:rPr>
          <w:sz w:val="24"/>
          <w:szCs w:val="24"/>
        </w:rPr>
        <w:t xml:space="preserve">The </w:t>
      </w:r>
      <w:r w:rsidR="0008212B" w:rsidRPr="00D30463">
        <w:rPr>
          <w:sz w:val="24"/>
          <w:szCs w:val="24"/>
        </w:rPr>
        <w:t>Hall</w:t>
      </w:r>
      <w:r w:rsidRPr="00D30463">
        <w:rPr>
          <w:sz w:val="24"/>
          <w:szCs w:val="24"/>
        </w:rPr>
        <w:t xml:space="preserve"> </w:t>
      </w:r>
      <w:r w:rsidR="00E515DC">
        <w:rPr>
          <w:sz w:val="24"/>
          <w:szCs w:val="24"/>
        </w:rPr>
        <w:t xml:space="preserve">Committee </w:t>
      </w:r>
      <w:r w:rsidR="00A51197" w:rsidRPr="00D30463">
        <w:rPr>
          <w:sz w:val="24"/>
          <w:szCs w:val="24"/>
        </w:rPr>
        <w:t xml:space="preserve">reserves the right to extend the hire period, and hence hire charges, </w:t>
      </w:r>
      <w:r w:rsidR="00805A01" w:rsidRPr="00D30463">
        <w:rPr>
          <w:sz w:val="24"/>
          <w:szCs w:val="24"/>
        </w:rPr>
        <w:t xml:space="preserve">until all </w:t>
      </w:r>
      <w:r w:rsidR="00805A01" w:rsidRPr="00CC5603">
        <w:rPr>
          <w:sz w:val="24"/>
          <w:szCs w:val="20"/>
        </w:rPr>
        <w:t xml:space="preserve">items are removed.  Any items left on the premises are </w:t>
      </w:r>
      <w:r w:rsidR="00E361B4" w:rsidRPr="00CC5603">
        <w:rPr>
          <w:sz w:val="24"/>
          <w:szCs w:val="20"/>
        </w:rPr>
        <w:t>left there at the Hire</w:t>
      </w:r>
      <w:r w:rsidR="008616CE" w:rsidRPr="00CC5603">
        <w:rPr>
          <w:sz w:val="24"/>
          <w:szCs w:val="20"/>
        </w:rPr>
        <w:t>r</w:t>
      </w:r>
      <w:r w:rsidR="00E361B4" w:rsidRPr="00CC5603">
        <w:rPr>
          <w:sz w:val="24"/>
          <w:szCs w:val="20"/>
        </w:rPr>
        <w:t>’s risk.</w:t>
      </w:r>
    </w:p>
    <w:p w14:paraId="4AD252FB" w14:textId="24C538D2" w:rsidR="006D5602" w:rsidRPr="00D30463" w:rsidRDefault="00D97538" w:rsidP="00AD0943">
      <w:pPr>
        <w:pStyle w:val="Heading1"/>
        <w:numPr>
          <w:ilvl w:val="0"/>
          <w:numId w:val="9"/>
        </w:numPr>
        <w:spacing w:after="120" w:line="240" w:lineRule="auto"/>
        <w:ind w:left="402" w:hanging="357"/>
        <w:rPr>
          <w:sz w:val="28"/>
          <w:szCs w:val="20"/>
        </w:rPr>
      </w:pPr>
      <w:r w:rsidRPr="00D30463">
        <w:rPr>
          <w:sz w:val="28"/>
          <w:szCs w:val="20"/>
        </w:rPr>
        <w:t>Licensable Activities</w:t>
      </w:r>
    </w:p>
    <w:p w14:paraId="5DDA19F2" w14:textId="51700399" w:rsidR="00D97538" w:rsidRPr="00D30463" w:rsidRDefault="00D97538" w:rsidP="00056F34">
      <w:pPr>
        <w:ind w:left="56" w:right="67"/>
        <w:rPr>
          <w:sz w:val="24"/>
          <w:szCs w:val="20"/>
        </w:rPr>
      </w:pPr>
      <w:r w:rsidRPr="00D30463">
        <w:rPr>
          <w:b/>
          <w:bCs/>
          <w:sz w:val="24"/>
          <w:szCs w:val="20"/>
        </w:rPr>
        <w:t>Sales of Alcohol</w:t>
      </w:r>
      <w:r w:rsidR="00661E21" w:rsidRPr="00D30463">
        <w:rPr>
          <w:b/>
          <w:bCs/>
          <w:sz w:val="24"/>
          <w:szCs w:val="20"/>
        </w:rPr>
        <w:t xml:space="preserve"> - </w:t>
      </w:r>
      <w:r w:rsidRPr="00D30463">
        <w:rPr>
          <w:sz w:val="24"/>
          <w:szCs w:val="20"/>
        </w:rPr>
        <w:t>To meet Licencing requirements, alcoholic drinks may only be sold by appointed Hall staff, at no extra hire charge.  Only alcohol that has been purchased from the bar can be consumed on the premises.</w:t>
      </w:r>
    </w:p>
    <w:p w14:paraId="2DED1286" w14:textId="7AAD942E" w:rsidR="006D5602" w:rsidRPr="00D30463" w:rsidRDefault="00D97538" w:rsidP="00056F34">
      <w:pPr>
        <w:ind w:left="56" w:right="67"/>
        <w:rPr>
          <w:sz w:val="24"/>
          <w:szCs w:val="20"/>
        </w:rPr>
      </w:pPr>
      <w:r w:rsidRPr="00D30463">
        <w:rPr>
          <w:b/>
          <w:bCs/>
          <w:sz w:val="24"/>
          <w:szCs w:val="20"/>
        </w:rPr>
        <w:lastRenderedPageBreak/>
        <w:t>Gaming betting and lotteries</w:t>
      </w:r>
      <w:r w:rsidRPr="00D30463">
        <w:rPr>
          <w:sz w:val="24"/>
          <w:szCs w:val="20"/>
        </w:rPr>
        <w:t xml:space="preserve">. The </w:t>
      </w:r>
      <w:r w:rsidR="004778C4" w:rsidRPr="00D30463">
        <w:rPr>
          <w:sz w:val="24"/>
          <w:szCs w:val="20"/>
        </w:rPr>
        <w:t>Hirer</w:t>
      </w:r>
      <w:r w:rsidRPr="00D30463">
        <w:rPr>
          <w:sz w:val="24"/>
          <w:szCs w:val="20"/>
        </w:rPr>
        <w:t xml:space="preserve"> shall ensure that nothing is done on or in relation to the premises in contravention of the law relating to gaming betting and lotteries.</w:t>
      </w:r>
    </w:p>
    <w:p w14:paraId="7AEC7A9E" w14:textId="1DBF668E" w:rsidR="006D5602" w:rsidRDefault="00D97538" w:rsidP="00CC5603">
      <w:pPr>
        <w:spacing w:after="120" w:line="240" w:lineRule="auto"/>
        <w:ind w:left="57" w:right="68"/>
        <w:rPr>
          <w:sz w:val="24"/>
          <w:szCs w:val="20"/>
        </w:rPr>
      </w:pPr>
      <w:r w:rsidRPr="00CC5603">
        <w:rPr>
          <w:b/>
          <w:bCs/>
          <w:sz w:val="24"/>
          <w:szCs w:val="20"/>
        </w:rPr>
        <w:t>Dangerous and unsuitable performances</w:t>
      </w:r>
      <w:r w:rsidRPr="00D30463">
        <w:rPr>
          <w:sz w:val="24"/>
          <w:szCs w:val="20"/>
        </w:rPr>
        <w:t>. Performances involving danger to the public or of a sexually explicit nature shall not be given.</w:t>
      </w:r>
    </w:p>
    <w:p w14:paraId="130209A9" w14:textId="7B16C403" w:rsidR="0092706C" w:rsidRDefault="00B91595" w:rsidP="00D46BEA">
      <w:pPr>
        <w:spacing w:after="60"/>
        <w:ind w:left="57" w:right="68"/>
        <w:rPr>
          <w:sz w:val="24"/>
          <w:szCs w:val="20"/>
        </w:rPr>
      </w:pPr>
      <w:r>
        <w:rPr>
          <w:b/>
          <w:bCs/>
          <w:sz w:val="24"/>
          <w:szCs w:val="20"/>
        </w:rPr>
        <w:t>Music</w:t>
      </w:r>
      <w:r w:rsidRPr="00D30463">
        <w:rPr>
          <w:sz w:val="24"/>
          <w:szCs w:val="20"/>
        </w:rPr>
        <w:t xml:space="preserve"> </w:t>
      </w:r>
      <w:r>
        <w:rPr>
          <w:sz w:val="24"/>
          <w:szCs w:val="20"/>
        </w:rPr>
        <w:t>–</w:t>
      </w:r>
      <w:r w:rsidRPr="00D30463">
        <w:rPr>
          <w:sz w:val="24"/>
          <w:szCs w:val="20"/>
        </w:rPr>
        <w:t xml:space="preserve"> </w:t>
      </w:r>
      <w:r>
        <w:rPr>
          <w:sz w:val="24"/>
          <w:szCs w:val="20"/>
        </w:rPr>
        <w:t xml:space="preserve">the use of pre-recorded music for background use is permitted but please note that </w:t>
      </w:r>
      <w:r w:rsidRPr="00D30463">
        <w:rPr>
          <w:sz w:val="24"/>
          <w:szCs w:val="20"/>
        </w:rPr>
        <w:t xml:space="preserve">the Hall </w:t>
      </w:r>
      <w:r>
        <w:rPr>
          <w:sz w:val="24"/>
          <w:szCs w:val="24"/>
        </w:rPr>
        <w:t>Committee</w:t>
      </w:r>
      <w:r w:rsidRPr="00D30463">
        <w:rPr>
          <w:sz w:val="24"/>
          <w:szCs w:val="20"/>
        </w:rPr>
        <w:t xml:space="preserve"> </w:t>
      </w:r>
      <w:r w:rsidRPr="00771595">
        <w:rPr>
          <w:b/>
          <w:bCs/>
          <w:sz w:val="24"/>
          <w:szCs w:val="20"/>
        </w:rPr>
        <w:t xml:space="preserve">do not hold a </w:t>
      </w:r>
      <w:r w:rsidR="00D46BEA">
        <w:rPr>
          <w:b/>
          <w:bCs/>
          <w:sz w:val="24"/>
          <w:szCs w:val="20"/>
        </w:rPr>
        <w:t>live Music Licence</w:t>
      </w:r>
      <w:r w:rsidR="00771595">
        <w:rPr>
          <w:sz w:val="24"/>
          <w:szCs w:val="20"/>
        </w:rPr>
        <w:t xml:space="preserve">.  Please note that live music performances, including discos etc </w:t>
      </w:r>
      <w:r w:rsidR="00771595" w:rsidRPr="00771595">
        <w:rPr>
          <w:b/>
          <w:bCs/>
          <w:sz w:val="24"/>
          <w:szCs w:val="20"/>
        </w:rPr>
        <w:t>DO</w:t>
      </w:r>
      <w:r w:rsidR="00771595">
        <w:rPr>
          <w:sz w:val="24"/>
          <w:szCs w:val="20"/>
        </w:rPr>
        <w:t xml:space="preserve"> require</w:t>
      </w:r>
      <w:r w:rsidR="00D46BEA">
        <w:rPr>
          <w:sz w:val="24"/>
          <w:szCs w:val="20"/>
        </w:rPr>
        <w:t xml:space="preserve"> a Music Licence which the Hirer must arrange.  Please see </w:t>
      </w:r>
      <w:r w:rsidR="00D46BEA">
        <w:rPr>
          <w:b/>
          <w:bCs/>
          <w:sz w:val="24"/>
          <w:szCs w:val="20"/>
        </w:rPr>
        <w:t xml:space="preserve"> </w:t>
      </w:r>
      <w:hyperlink r:id="rId7" w:history="1">
        <w:r w:rsidR="00D46BEA" w:rsidRPr="00D46BEA">
          <w:rPr>
            <w:rStyle w:val="Hyperlink"/>
            <w:b/>
            <w:bCs/>
            <w:sz w:val="24"/>
            <w:szCs w:val="20"/>
          </w:rPr>
          <w:t xml:space="preserve">PPL PRS Help - PPL PRS - </w:t>
        </w:r>
        <w:proofErr w:type="spellStart"/>
        <w:r w:rsidR="00D46BEA" w:rsidRPr="00D46BEA">
          <w:rPr>
            <w:rStyle w:val="Hyperlink"/>
            <w:b/>
            <w:bCs/>
            <w:sz w:val="24"/>
            <w:szCs w:val="20"/>
          </w:rPr>
          <w:t>TheMusicLicence</w:t>
        </w:r>
        <w:proofErr w:type="spellEnd"/>
      </w:hyperlink>
      <w:r w:rsidR="00D46BEA">
        <w:rPr>
          <w:b/>
          <w:bCs/>
          <w:sz w:val="24"/>
          <w:szCs w:val="20"/>
        </w:rPr>
        <w:t xml:space="preserve"> </w:t>
      </w:r>
      <w:r w:rsidR="00D46BEA" w:rsidRPr="00D46BEA">
        <w:rPr>
          <w:sz w:val="24"/>
          <w:szCs w:val="20"/>
        </w:rPr>
        <w:t>for details.</w:t>
      </w:r>
      <w:r w:rsidR="00DC6055">
        <w:rPr>
          <w:sz w:val="24"/>
          <w:szCs w:val="20"/>
        </w:rPr>
        <w:t xml:space="preserve">  </w:t>
      </w:r>
      <w:r w:rsidR="00DC6055" w:rsidRPr="00B616C4">
        <w:rPr>
          <w:sz w:val="24"/>
          <w:szCs w:val="20"/>
        </w:rPr>
        <w:t xml:space="preserve">This only applies where a charge for entry </w:t>
      </w:r>
      <w:r w:rsidR="00D401E0" w:rsidRPr="00B616C4">
        <w:rPr>
          <w:sz w:val="24"/>
          <w:szCs w:val="20"/>
        </w:rPr>
        <w:t xml:space="preserve">to the event </w:t>
      </w:r>
      <w:r w:rsidR="00DC6055" w:rsidRPr="00B616C4">
        <w:rPr>
          <w:sz w:val="24"/>
          <w:szCs w:val="20"/>
        </w:rPr>
        <w:t>is being made.</w:t>
      </w:r>
    </w:p>
    <w:p w14:paraId="5D28EB5E" w14:textId="3D2185A3" w:rsidR="006D5602" w:rsidRPr="00AD0943" w:rsidRDefault="00D83758" w:rsidP="00AD0943">
      <w:pPr>
        <w:pStyle w:val="Heading1"/>
        <w:numPr>
          <w:ilvl w:val="0"/>
          <w:numId w:val="9"/>
        </w:numPr>
        <w:spacing w:after="120" w:line="240" w:lineRule="auto"/>
        <w:ind w:left="402" w:hanging="357"/>
        <w:rPr>
          <w:sz w:val="28"/>
          <w:szCs w:val="20"/>
        </w:rPr>
      </w:pPr>
      <w:r w:rsidRPr="00D30463">
        <w:rPr>
          <w:sz w:val="28"/>
          <w:szCs w:val="20"/>
        </w:rPr>
        <w:t>Good</w:t>
      </w:r>
      <w:r w:rsidR="00D97538" w:rsidRPr="00D30463">
        <w:rPr>
          <w:sz w:val="28"/>
          <w:szCs w:val="20"/>
        </w:rPr>
        <w:t xml:space="preserve"> behaviour </w:t>
      </w:r>
    </w:p>
    <w:p w14:paraId="3434EB9B" w14:textId="13C924BB" w:rsidR="00AD38B0" w:rsidRPr="00D30463" w:rsidRDefault="00D97538" w:rsidP="00CC5603">
      <w:pPr>
        <w:spacing w:after="120" w:line="240" w:lineRule="auto"/>
        <w:ind w:left="0" w:right="68"/>
        <w:rPr>
          <w:sz w:val="24"/>
          <w:szCs w:val="20"/>
        </w:rPr>
      </w:pPr>
      <w:r w:rsidRPr="00D30463">
        <w:rPr>
          <w:sz w:val="24"/>
          <w:szCs w:val="20"/>
        </w:rPr>
        <w:t xml:space="preserve">The </w:t>
      </w:r>
      <w:r w:rsidR="004778C4" w:rsidRPr="00D30463">
        <w:rPr>
          <w:sz w:val="24"/>
          <w:szCs w:val="20"/>
        </w:rPr>
        <w:t>Hirer</w:t>
      </w:r>
      <w:r w:rsidRPr="00D30463">
        <w:rPr>
          <w:sz w:val="24"/>
          <w:szCs w:val="20"/>
        </w:rPr>
        <w:t xml:space="preserve"> shall ensure that </w:t>
      </w:r>
      <w:r w:rsidR="00823A8A" w:rsidRPr="00D30463">
        <w:rPr>
          <w:sz w:val="24"/>
          <w:szCs w:val="20"/>
        </w:rPr>
        <w:t>persons at their event maintain good behaviour</w:t>
      </w:r>
      <w:r w:rsidR="00D94FF3" w:rsidRPr="00D30463">
        <w:rPr>
          <w:sz w:val="24"/>
          <w:szCs w:val="20"/>
        </w:rPr>
        <w:t xml:space="preserve">.  This extends to ensuring no </w:t>
      </w:r>
      <w:r w:rsidRPr="00D30463">
        <w:rPr>
          <w:sz w:val="24"/>
          <w:szCs w:val="20"/>
        </w:rPr>
        <w:t xml:space="preserve">violent or criminal behaviour </w:t>
      </w:r>
      <w:r w:rsidR="00E65E74">
        <w:rPr>
          <w:sz w:val="24"/>
          <w:szCs w:val="20"/>
        </w:rPr>
        <w:t xml:space="preserve">or disorder </w:t>
      </w:r>
      <w:r w:rsidR="00E77F54" w:rsidRPr="00D30463">
        <w:rPr>
          <w:sz w:val="24"/>
          <w:szCs w:val="20"/>
        </w:rPr>
        <w:t>occurs</w:t>
      </w:r>
      <w:r w:rsidR="00142B87" w:rsidRPr="00D30463">
        <w:rPr>
          <w:sz w:val="24"/>
          <w:szCs w:val="20"/>
        </w:rPr>
        <w:t xml:space="preserve"> and that anyone </w:t>
      </w:r>
      <w:r w:rsidR="00E8037F" w:rsidRPr="00D30463">
        <w:rPr>
          <w:sz w:val="24"/>
          <w:szCs w:val="20"/>
        </w:rPr>
        <w:t xml:space="preserve">behaving inappropriately </w:t>
      </w:r>
      <w:r w:rsidR="00D83758" w:rsidRPr="00D30463">
        <w:rPr>
          <w:sz w:val="24"/>
          <w:szCs w:val="20"/>
        </w:rPr>
        <w:t xml:space="preserve">is escorted off the premises.  The Hire shall ensure that the designated stewards are briefed on this so they can intervene if required. </w:t>
      </w:r>
    </w:p>
    <w:p w14:paraId="07625CC1" w14:textId="7B890D07" w:rsidR="006D5602" w:rsidRPr="00D30463" w:rsidRDefault="00D97538" w:rsidP="00AD0943">
      <w:pPr>
        <w:pStyle w:val="Heading1"/>
        <w:numPr>
          <w:ilvl w:val="0"/>
          <w:numId w:val="9"/>
        </w:numPr>
        <w:spacing w:after="120" w:line="240" w:lineRule="auto"/>
        <w:ind w:left="402" w:hanging="357"/>
        <w:rPr>
          <w:sz w:val="28"/>
          <w:szCs w:val="20"/>
        </w:rPr>
      </w:pPr>
      <w:r w:rsidRPr="00D30463">
        <w:rPr>
          <w:sz w:val="28"/>
          <w:szCs w:val="20"/>
        </w:rPr>
        <w:t xml:space="preserve">Accidents and </w:t>
      </w:r>
      <w:r w:rsidR="008D1A92" w:rsidRPr="00D30463">
        <w:rPr>
          <w:sz w:val="28"/>
          <w:szCs w:val="20"/>
        </w:rPr>
        <w:t>“Near Miss”</w:t>
      </w:r>
      <w:r w:rsidRPr="00D30463">
        <w:rPr>
          <w:sz w:val="28"/>
          <w:szCs w:val="20"/>
        </w:rPr>
        <w:t xml:space="preserve"> Occurrences</w:t>
      </w:r>
    </w:p>
    <w:p w14:paraId="638D1BFF" w14:textId="3CAA16E2" w:rsidR="006D5602" w:rsidRPr="00D30463" w:rsidRDefault="00D97538" w:rsidP="00D15386">
      <w:pPr>
        <w:spacing w:after="60" w:line="240" w:lineRule="auto"/>
        <w:ind w:left="0" w:right="68"/>
        <w:rPr>
          <w:sz w:val="24"/>
          <w:szCs w:val="20"/>
        </w:rPr>
      </w:pPr>
      <w:r w:rsidRPr="00D30463">
        <w:rPr>
          <w:sz w:val="24"/>
          <w:szCs w:val="20"/>
        </w:rPr>
        <w:t xml:space="preserve">The </w:t>
      </w:r>
      <w:r w:rsidR="004778C4" w:rsidRPr="00D30463">
        <w:rPr>
          <w:sz w:val="24"/>
          <w:szCs w:val="20"/>
        </w:rPr>
        <w:t>Hirer</w:t>
      </w:r>
      <w:r w:rsidRPr="00D30463">
        <w:rPr>
          <w:sz w:val="24"/>
          <w:szCs w:val="20"/>
        </w:rPr>
        <w:t xml:space="preserve"> must report all accidents involving injury to the public </w:t>
      </w:r>
      <w:r w:rsidR="00E533B4">
        <w:rPr>
          <w:sz w:val="24"/>
          <w:szCs w:val="20"/>
        </w:rPr>
        <w:t xml:space="preserve">to the </w:t>
      </w:r>
      <w:r w:rsidR="008D1A92" w:rsidRPr="00D30463">
        <w:rPr>
          <w:sz w:val="24"/>
          <w:szCs w:val="20"/>
        </w:rPr>
        <w:t xml:space="preserve">Hall Booking Secretary </w:t>
      </w:r>
      <w:r w:rsidRPr="00D30463">
        <w:rPr>
          <w:sz w:val="24"/>
          <w:szCs w:val="20"/>
        </w:rPr>
        <w:t xml:space="preserve">within 24 hours and complete the relevant section in the village </w:t>
      </w:r>
      <w:r w:rsidR="0008212B" w:rsidRPr="00D30463">
        <w:rPr>
          <w:sz w:val="24"/>
          <w:szCs w:val="20"/>
        </w:rPr>
        <w:t>Hall</w:t>
      </w:r>
      <w:r w:rsidRPr="00D30463">
        <w:rPr>
          <w:sz w:val="24"/>
          <w:szCs w:val="20"/>
        </w:rPr>
        <w:t>’s accident book</w:t>
      </w:r>
      <w:r w:rsidR="009069AB" w:rsidRPr="00D30463">
        <w:rPr>
          <w:sz w:val="24"/>
          <w:szCs w:val="20"/>
        </w:rPr>
        <w:t xml:space="preserve"> </w:t>
      </w:r>
      <w:r w:rsidR="0027168F" w:rsidRPr="00D30463">
        <w:rPr>
          <w:sz w:val="24"/>
          <w:szCs w:val="20"/>
        </w:rPr>
        <w:t>(located in the kitchen).</w:t>
      </w:r>
      <w:r w:rsidR="00C515E3" w:rsidRPr="00D30463">
        <w:rPr>
          <w:sz w:val="24"/>
          <w:szCs w:val="20"/>
        </w:rPr>
        <w:t xml:space="preserve">  “Near miss” </w:t>
      </w:r>
      <w:r w:rsidR="00D30463" w:rsidRPr="00D30463">
        <w:rPr>
          <w:sz w:val="24"/>
          <w:szCs w:val="20"/>
        </w:rPr>
        <w:t>occurrences</w:t>
      </w:r>
      <w:r w:rsidR="00C515E3" w:rsidRPr="00D30463">
        <w:rPr>
          <w:sz w:val="24"/>
          <w:szCs w:val="20"/>
        </w:rPr>
        <w:t xml:space="preserve"> must be reported to the Hall Booking Secretary within 24 hours of the end of the hire </w:t>
      </w:r>
      <w:r w:rsidR="00D15386" w:rsidRPr="00D30463">
        <w:rPr>
          <w:sz w:val="24"/>
          <w:szCs w:val="20"/>
        </w:rPr>
        <w:t>period.</w:t>
      </w:r>
    </w:p>
    <w:p w14:paraId="3777F535" w14:textId="3B4D15D5" w:rsidR="00141E38" w:rsidRPr="00D30463" w:rsidRDefault="00D97538" w:rsidP="00CB5DBD">
      <w:pPr>
        <w:spacing w:after="139"/>
        <w:ind w:left="0" w:right="67"/>
        <w:rPr>
          <w:sz w:val="24"/>
          <w:szCs w:val="20"/>
        </w:rPr>
      </w:pPr>
      <w:r w:rsidRPr="00D30463">
        <w:rPr>
          <w:sz w:val="24"/>
          <w:szCs w:val="20"/>
        </w:rPr>
        <w:t xml:space="preserve">Any failure of equipment belonging to the </w:t>
      </w:r>
      <w:r w:rsidR="0008212B" w:rsidRPr="00D30463">
        <w:rPr>
          <w:sz w:val="24"/>
          <w:szCs w:val="20"/>
        </w:rPr>
        <w:t>Hall</w:t>
      </w:r>
      <w:r w:rsidRPr="00D30463">
        <w:rPr>
          <w:sz w:val="24"/>
          <w:szCs w:val="20"/>
        </w:rPr>
        <w:t xml:space="preserve"> or brought in by the </w:t>
      </w:r>
      <w:r w:rsidR="004778C4" w:rsidRPr="00D30463">
        <w:rPr>
          <w:sz w:val="24"/>
          <w:szCs w:val="20"/>
        </w:rPr>
        <w:t>Hirer</w:t>
      </w:r>
      <w:r w:rsidRPr="00D30463">
        <w:rPr>
          <w:sz w:val="24"/>
          <w:szCs w:val="20"/>
        </w:rPr>
        <w:t xml:space="preserve"> must also be reported </w:t>
      </w:r>
      <w:r w:rsidR="0027168F" w:rsidRPr="00D30463">
        <w:rPr>
          <w:sz w:val="24"/>
          <w:szCs w:val="20"/>
        </w:rPr>
        <w:t>within 24 hours</w:t>
      </w:r>
      <w:r w:rsidR="00CC1B9C" w:rsidRPr="00D30463">
        <w:rPr>
          <w:sz w:val="24"/>
          <w:szCs w:val="20"/>
        </w:rPr>
        <w:t xml:space="preserve"> of the end of the hire </w:t>
      </w:r>
      <w:r w:rsidR="00D15386" w:rsidRPr="00D30463">
        <w:rPr>
          <w:sz w:val="24"/>
          <w:szCs w:val="20"/>
        </w:rPr>
        <w:t>period.</w:t>
      </w:r>
      <w:r w:rsidRPr="00D30463">
        <w:rPr>
          <w:sz w:val="24"/>
          <w:szCs w:val="20"/>
        </w:rPr>
        <w:t xml:space="preserve"> </w:t>
      </w:r>
    </w:p>
    <w:p w14:paraId="1006B77E" w14:textId="0F25AEA1" w:rsidR="006D5602" w:rsidRPr="00AD0943" w:rsidRDefault="00436E58" w:rsidP="00AD0943">
      <w:pPr>
        <w:pStyle w:val="Heading1"/>
        <w:numPr>
          <w:ilvl w:val="0"/>
          <w:numId w:val="9"/>
        </w:numPr>
        <w:spacing w:after="120" w:line="240" w:lineRule="auto"/>
        <w:ind w:left="402" w:hanging="357"/>
        <w:rPr>
          <w:sz w:val="28"/>
          <w:szCs w:val="20"/>
        </w:rPr>
      </w:pPr>
      <w:r w:rsidRPr="00AD0943">
        <w:rPr>
          <w:sz w:val="28"/>
          <w:szCs w:val="20"/>
        </w:rPr>
        <w:t>Dangerous</w:t>
      </w:r>
      <w:r w:rsidR="00D97538" w:rsidRPr="00AD0943">
        <w:rPr>
          <w:sz w:val="28"/>
          <w:szCs w:val="20"/>
        </w:rPr>
        <w:t xml:space="preserve"> Substances</w:t>
      </w:r>
    </w:p>
    <w:p w14:paraId="428FD075" w14:textId="2E4BE79B" w:rsidR="006D5602" w:rsidRPr="00D30463" w:rsidRDefault="00D97538" w:rsidP="00CB5DBD">
      <w:pPr>
        <w:spacing w:after="152"/>
        <w:ind w:left="0" w:right="67"/>
        <w:rPr>
          <w:sz w:val="24"/>
          <w:szCs w:val="20"/>
        </w:rPr>
      </w:pPr>
      <w:r w:rsidRPr="00D30463">
        <w:rPr>
          <w:sz w:val="24"/>
          <w:szCs w:val="20"/>
        </w:rPr>
        <w:t xml:space="preserve">The </w:t>
      </w:r>
      <w:r w:rsidR="004778C4" w:rsidRPr="00D30463">
        <w:rPr>
          <w:sz w:val="24"/>
          <w:szCs w:val="20"/>
        </w:rPr>
        <w:t>Hirer</w:t>
      </w:r>
      <w:r w:rsidRPr="00D30463">
        <w:rPr>
          <w:sz w:val="24"/>
          <w:szCs w:val="20"/>
        </w:rPr>
        <w:t xml:space="preserve"> shall ensure that</w:t>
      </w:r>
      <w:r w:rsidR="00436E58" w:rsidRPr="00D30463">
        <w:rPr>
          <w:sz w:val="24"/>
          <w:szCs w:val="20"/>
        </w:rPr>
        <w:t xml:space="preserve"> no dangerous </w:t>
      </w:r>
      <w:r w:rsidRPr="00D30463">
        <w:rPr>
          <w:sz w:val="24"/>
          <w:szCs w:val="20"/>
        </w:rPr>
        <w:t xml:space="preserve">substances are brought into </w:t>
      </w:r>
      <w:r w:rsidR="00436E58" w:rsidRPr="00D30463">
        <w:rPr>
          <w:sz w:val="24"/>
          <w:szCs w:val="20"/>
        </w:rPr>
        <w:t>the Hall</w:t>
      </w:r>
      <w:r w:rsidR="000677D4" w:rsidRPr="00D30463">
        <w:rPr>
          <w:sz w:val="24"/>
          <w:szCs w:val="20"/>
        </w:rPr>
        <w:t xml:space="preserve"> and that any </w:t>
      </w:r>
      <w:r w:rsidRPr="00D30463">
        <w:rPr>
          <w:noProof/>
          <w:sz w:val="24"/>
          <w:szCs w:val="20"/>
        </w:rPr>
        <w:drawing>
          <wp:anchor distT="0" distB="0" distL="114300" distR="114300" simplePos="0" relativeHeight="251657216" behindDoc="0" locked="0" layoutInCell="1" allowOverlap="0" wp14:anchorId="14BCE364" wp14:editId="2D6C23A9">
            <wp:simplePos x="0" y="0"/>
            <wp:positionH relativeFrom="page">
              <wp:posOffset>6809233</wp:posOffset>
            </wp:positionH>
            <wp:positionV relativeFrom="page">
              <wp:posOffset>8174018</wp:posOffset>
            </wp:positionV>
            <wp:extent cx="9144" cy="6099"/>
            <wp:effectExtent l="0" t="0" r="0" b="0"/>
            <wp:wrapSquare wrapText="bothSides"/>
            <wp:docPr id="12086" name="Picture 12086"/>
            <wp:cNvGraphicFramePr/>
            <a:graphic xmlns:a="http://schemas.openxmlformats.org/drawingml/2006/main">
              <a:graphicData uri="http://schemas.openxmlformats.org/drawingml/2006/picture">
                <pic:pic xmlns:pic="http://schemas.openxmlformats.org/drawingml/2006/picture">
                  <pic:nvPicPr>
                    <pic:cNvPr id="12086" name="Picture 12086"/>
                    <pic:cNvPicPr/>
                  </pic:nvPicPr>
                  <pic:blipFill>
                    <a:blip r:embed="rId8"/>
                    <a:stretch>
                      <a:fillRect/>
                    </a:stretch>
                  </pic:blipFill>
                  <pic:spPr>
                    <a:xfrm>
                      <a:off x="0" y="0"/>
                      <a:ext cx="9144" cy="6099"/>
                    </a:xfrm>
                    <a:prstGeom prst="rect">
                      <a:avLst/>
                    </a:prstGeom>
                  </pic:spPr>
                </pic:pic>
              </a:graphicData>
            </a:graphic>
          </wp:anchor>
        </w:drawing>
      </w:r>
      <w:r w:rsidRPr="00D30463">
        <w:rPr>
          <w:noProof/>
          <w:sz w:val="24"/>
          <w:szCs w:val="20"/>
        </w:rPr>
        <w:drawing>
          <wp:anchor distT="0" distB="0" distL="114300" distR="114300" simplePos="0" relativeHeight="251662336" behindDoc="0" locked="0" layoutInCell="1" allowOverlap="0" wp14:anchorId="28A0C3F1" wp14:editId="3A89BB35">
            <wp:simplePos x="0" y="0"/>
            <wp:positionH relativeFrom="page">
              <wp:posOffset>6803136</wp:posOffset>
            </wp:positionH>
            <wp:positionV relativeFrom="page">
              <wp:posOffset>8180117</wp:posOffset>
            </wp:positionV>
            <wp:extent cx="3048" cy="3048"/>
            <wp:effectExtent l="0" t="0" r="0" b="0"/>
            <wp:wrapSquare wrapText="bothSides"/>
            <wp:docPr id="12087" name="Picture 12087"/>
            <wp:cNvGraphicFramePr/>
            <a:graphic xmlns:a="http://schemas.openxmlformats.org/drawingml/2006/main">
              <a:graphicData uri="http://schemas.openxmlformats.org/drawingml/2006/picture">
                <pic:pic xmlns:pic="http://schemas.openxmlformats.org/drawingml/2006/picture">
                  <pic:nvPicPr>
                    <pic:cNvPr id="12087" name="Picture 12087"/>
                    <pic:cNvPicPr/>
                  </pic:nvPicPr>
                  <pic:blipFill>
                    <a:blip r:embed="rId9"/>
                    <a:stretch>
                      <a:fillRect/>
                    </a:stretch>
                  </pic:blipFill>
                  <pic:spPr>
                    <a:xfrm>
                      <a:off x="0" y="0"/>
                      <a:ext cx="3048" cy="3048"/>
                    </a:xfrm>
                    <a:prstGeom prst="rect">
                      <a:avLst/>
                    </a:prstGeom>
                  </pic:spPr>
                </pic:pic>
              </a:graphicData>
            </a:graphic>
          </wp:anchor>
        </w:drawing>
      </w:r>
      <w:r w:rsidR="000677D4" w:rsidRPr="00D30463">
        <w:rPr>
          <w:sz w:val="24"/>
          <w:szCs w:val="20"/>
        </w:rPr>
        <w:t>inte</w:t>
      </w:r>
      <w:r w:rsidRPr="00D30463">
        <w:rPr>
          <w:sz w:val="24"/>
          <w:szCs w:val="20"/>
        </w:rPr>
        <w:t xml:space="preserve">rnal decorations </w:t>
      </w:r>
      <w:r w:rsidR="000677D4" w:rsidRPr="00D30463">
        <w:rPr>
          <w:sz w:val="24"/>
          <w:szCs w:val="20"/>
        </w:rPr>
        <w:t xml:space="preserve">brought </w:t>
      </w:r>
      <w:r w:rsidR="00276AE2" w:rsidRPr="00D30463">
        <w:rPr>
          <w:sz w:val="24"/>
          <w:szCs w:val="20"/>
        </w:rPr>
        <w:t>into the Hall are used in a safe manner</w:t>
      </w:r>
      <w:r w:rsidR="00367B8A" w:rsidRPr="00D30463">
        <w:rPr>
          <w:sz w:val="24"/>
          <w:szCs w:val="20"/>
        </w:rPr>
        <w:t xml:space="preserve"> and kept away </w:t>
      </w:r>
      <w:r w:rsidR="00CB5DBD" w:rsidRPr="00D30463">
        <w:rPr>
          <w:sz w:val="24"/>
          <w:szCs w:val="20"/>
        </w:rPr>
        <w:t xml:space="preserve">from sources of </w:t>
      </w:r>
      <w:r w:rsidR="00D15386" w:rsidRPr="00D30463">
        <w:rPr>
          <w:sz w:val="24"/>
          <w:szCs w:val="20"/>
        </w:rPr>
        <w:t>ignition.</w:t>
      </w:r>
    </w:p>
    <w:p w14:paraId="223CFB90" w14:textId="53C5C37F" w:rsidR="006D5602" w:rsidRPr="00D30463" w:rsidRDefault="00D97538" w:rsidP="00AD0943">
      <w:pPr>
        <w:pStyle w:val="Heading1"/>
        <w:numPr>
          <w:ilvl w:val="0"/>
          <w:numId w:val="9"/>
        </w:numPr>
        <w:spacing w:after="120" w:line="240" w:lineRule="auto"/>
        <w:ind w:left="402" w:hanging="357"/>
        <w:rPr>
          <w:sz w:val="28"/>
          <w:szCs w:val="20"/>
        </w:rPr>
      </w:pPr>
      <w:r w:rsidRPr="00D30463">
        <w:rPr>
          <w:sz w:val="28"/>
          <w:szCs w:val="20"/>
        </w:rPr>
        <w:t>Animals</w:t>
      </w:r>
    </w:p>
    <w:p w14:paraId="188B7BBC" w14:textId="12971AE4" w:rsidR="006D5602" w:rsidRPr="00D30463" w:rsidRDefault="0060477F" w:rsidP="00CC5603">
      <w:pPr>
        <w:spacing w:after="120" w:line="240" w:lineRule="auto"/>
        <w:ind w:left="0" w:right="68"/>
        <w:rPr>
          <w:sz w:val="24"/>
          <w:szCs w:val="20"/>
        </w:rPr>
      </w:pPr>
      <w:r w:rsidRPr="00D30463">
        <w:rPr>
          <w:sz w:val="24"/>
          <w:szCs w:val="20"/>
        </w:rPr>
        <w:t xml:space="preserve">Unless agreed as part of the Hire Booking Form, </w:t>
      </w:r>
      <w:r w:rsidR="00FB0BAE" w:rsidRPr="00D30463">
        <w:rPr>
          <w:sz w:val="24"/>
          <w:szCs w:val="20"/>
        </w:rPr>
        <w:t>o</w:t>
      </w:r>
      <w:r w:rsidR="00CB5DBD" w:rsidRPr="00D30463">
        <w:rPr>
          <w:sz w:val="24"/>
          <w:szCs w:val="20"/>
        </w:rPr>
        <w:t xml:space="preserve">nly assistance animals are permitted in the Hall,  </w:t>
      </w:r>
    </w:p>
    <w:p w14:paraId="3A16AC85" w14:textId="64E9C603" w:rsidR="006D5602" w:rsidRPr="00AD0943" w:rsidRDefault="00F161DB" w:rsidP="00AD0943">
      <w:pPr>
        <w:pStyle w:val="Heading1"/>
        <w:numPr>
          <w:ilvl w:val="0"/>
          <w:numId w:val="9"/>
        </w:numPr>
        <w:spacing w:after="120" w:line="240" w:lineRule="auto"/>
        <w:ind w:left="402" w:hanging="357"/>
        <w:rPr>
          <w:sz w:val="28"/>
          <w:szCs w:val="20"/>
        </w:rPr>
      </w:pPr>
      <w:r w:rsidRPr="00AD0943">
        <w:rPr>
          <w:sz w:val="28"/>
          <w:szCs w:val="20"/>
        </w:rPr>
        <w:t>N</w:t>
      </w:r>
      <w:r w:rsidR="00D97538" w:rsidRPr="00AD0943">
        <w:rPr>
          <w:sz w:val="28"/>
          <w:szCs w:val="20"/>
        </w:rPr>
        <w:t>o alterations</w:t>
      </w:r>
    </w:p>
    <w:p w14:paraId="7FDF0AED" w14:textId="1C7E2BEA" w:rsidR="002C3B24" w:rsidRDefault="00D97538" w:rsidP="00CC5603">
      <w:pPr>
        <w:spacing w:after="120" w:line="240" w:lineRule="auto"/>
        <w:ind w:left="0" w:right="68"/>
      </w:pPr>
      <w:r w:rsidRPr="00D30463">
        <w:rPr>
          <w:sz w:val="24"/>
          <w:szCs w:val="20"/>
        </w:rPr>
        <w:t xml:space="preserve">No alterations or additions may be made to the premises. Prior written approval of the </w:t>
      </w:r>
      <w:r w:rsidR="004778C4" w:rsidRPr="00D30463">
        <w:rPr>
          <w:sz w:val="24"/>
          <w:szCs w:val="20"/>
        </w:rPr>
        <w:t>Booking Secretary</w:t>
      </w:r>
      <w:r w:rsidRPr="00D30463">
        <w:rPr>
          <w:sz w:val="24"/>
          <w:szCs w:val="20"/>
        </w:rPr>
        <w:t xml:space="preserve"> needs to be given before the installation or attachment of any fixtures, placards, decorations or any other articles to any part of the premises. The</w:t>
      </w:r>
      <w:r w:rsidR="00FB5B5B" w:rsidRPr="00D30463">
        <w:rPr>
          <w:sz w:val="24"/>
          <w:szCs w:val="20"/>
        </w:rPr>
        <w:t xml:space="preserve">se must </w:t>
      </w:r>
      <w:r w:rsidR="00D15386" w:rsidRPr="00D30463">
        <w:rPr>
          <w:sz w:val="24"/>
          <w:szCs w:val="20"/>
        </w:rPr>
        <w:t>be removed</w:t>
      </w:r>
      <w:r w:rsidRPr="00D30463">
        <w:rPr>
          <w:sz w:val="24"/>
          <w:szCs w:val="20"/>
        </w:rPr>
        <w:t xml:space="preserve"> by the </w:t>
      </w:r>
      <w:r w:rsidR="004778C4" w:rsidRPr="00D30463">
        <w:rPr>
          <w:sz w:val="24"/>
          <w:szCs w:val="20"/>
        </w:rPr>
        <w:t>Hirer</w:t>
      </w:r>
      <w:r w:rsidRPr="00D30463">
        <w:rPr>
          <w:sz w:val="24"/>
          <w:szCs w:val="20"/>
        </w:rPr>
        <w:t xml:space="preserve"> who must make good to the satisfaction of the </w:t>
      </w:r>
      <w:r w:rsidR="0008212B" w:rsidRPr="00D30463">
        <w:rPr>
          <w:sz w:val="24"/>
          <w:szCs w:val="20"/>
        </w:rPr>
        <w:t>Hall</w:t>
      </w:r>
      <w:r w:rsidRPr="00D30463">
        <w:rPr>
          <w:sz w:val="24"/>
          <w:szCs w:val="20"/>
        </w:rPr>
        <w:t xml:space="preserve"> an</w:t>
      </w:r>
      <w:r w:rsidR="00010094" w:rsidRPr="00D30463">
        <w:rPr>
          <w:sz w:val="24"/>
          <w:szCs w:val="20"/>
        </w:rPr>
        <w:t>y</w:t>
      </w:r>
      <w:r w:rsidRPr="00D30463">
        <w:rPr>
          <w:sz w:val="24"/>
          <w:szCs w:val="20"/>
        </w:rPr>
        <w:t xml:space="preserve"> damage caused to the premises by </w:t>
      </w:r>
      <w:r w:rsidR="00010094" w:rsidRPr="00D30463">
        <w:rPr>
          <w:sz w:val="24"/>
          <w:szCs w:val="20"/>
        </w:rPr>
        <w:t xml:space="preserve">attachment and </w:t>
      </w:r>
      <w:r w:rsidRPr="00D30463">
        <w:rPr>
          <w:sz w:val="24"/>
          <w:szCs w:val="20"/>
        </w:rPr>
        <w:t>removal</w:t>
      </w:r>
      <w:r w:rsidR="00010094" w:rsidRPr="00D30463">
        <w:rPr>
          <w:sz w:val="24"/>
          <w:szCs w:val="20"/>
        </w:rPr>
        <w:t xml:space="preserve"> of such items</w:t>
      </w:r>
      <w:r w:rsidRPr="00D30463">
        <w:rPr>
          <w:sz w:val="24"/>
          <w:szCs w:val="20"/>
        </w:rPr>
        <w:t>.</w:t>
      </w:r>
      <w:r w:rsidRPr="00D30463">
        <w:rPr>
          <w:noProof/>
          <w:sz w:val="24"/>
          <w:szCs w:val="20"/>
        </w:rPr>
        <w:drawing>
          <wp:inline distT="0" distB="0" distL="0" distR="0" wp14:anchorId="50DFC51B" wp14:editId="33998961">
            <wp:extent cx="6096" cy="12196"/>
            <wp:effectExtent l="0" t="0" r="0" b="0"/>
            <wp:docPr id="26708" name="Picture 26708"/>
            <wp:cNvGraphicFramePr/>
            <a:graphic xmlns:a="http://schemas.openxmlformats.org/drawingml/2006/main">
              <a:graphicData uri="http://schemas.openxmlformats.org/drawingml/2006/picture">
                <pic:pic xmlns:pic="http://schemas.openxmlformats.org/drawingml/2006/picture">
                  <pic:nvPicPr>
                    <pic:cNvPr id="26708" name="Picture 26708"/>
                    <pic:cNvPicPr/>
                  </pic:nvPicPr>
                  <pic:blipFill>
                    <a:blip r:embed="rId10"/>
                    <a:stretch>
                      <a:fillRect/>
                    </a:stretch>
                  </pic:blipFill>
                  <pic:spPr>
                    <a:xfrm>
                      <a:off x="0" y="0"/>
                      <a:ext cx="6096" cy="12196"/>
                    </a:xfrm>
                    <a:prstGeom prst="rect">
                      <a:avLst/>
                    </a:prstGeom>
                  </pic:spPr>
                </pic:pic>
              </a:graphicData>
            </a:graphic>
          </wp:inline>
        </w:drawing>
      </w:r>
    </w:p>
    <w:p w14:paraId="2AB315F8" w14:textId="775E49FD" w:rsidR="006D5602" w:rsidRPr="00D30463" w:rsidRDefault="00D97538" w:rsidP="00AD0943">
      <w:pPr>
        <w:pStyle w:val="Heading1"/>
        <w:numPr>
          <w:ilvl w:val="0"/>
          <w:numId w:val="9"/>
        </w:numPr>
        <w:spacing w:after="120" w:line="240" w:lineRule="auto"/>
        <w:ind w:left="402" w:hanging="357"/>
        <w:rPr>
          <w:sz w:val="28"/>
          <w:szCs w:val="20"/>
        </w:rPr>
      </w:pPr>
      <w:r w:rsidRPr="00D30463">
        <w:rPr>
          <w:sz w:val="28"/>
          <w:szCs w:val="20"/>
        </w:rPr>
        <w:t>Car parking</w:t>
      </w:r>
    </w:p>
    <w:p w14:paraId="4C442C09" w14:textId="7BB417C4" w:rsidR="002C3B24" w:rsidRDefault="00D97538" w:rsidP="00CC5603">
      <w:pPr>
        <w:spacing w:after="120" w:line="240" w:lineRule="auto"/>
        <w:ind w:left="0" w:right="68"/>
      </w:pPr>
      <w:r w:rsidRPr="00D30463">
        <w:rPr>
          <w:sz w:val="24"/>
          <w:szCs w:val="20"/>
        </w:rPr>
        <w:t xml:space="preserve">The car </w:t>
      </w:r>
      <w:r w:rsidR="00F161DB" w:rsidRPr="00D30463">
        <w:rPr>
          <w:sz w:val="24"/>
          <w:szCs w:val="20"/>
        </w:rPr>
        <w:t xml:space="preserve">park </w:t>
      </w:r>
      <w:r w:rsidRPr="00D30463">
        <w:rPr>
          <w:sz w:val="24"/>
          <w:szCs w:val="20"/>
        </w:rPr>
        <w:t xml:space="preserve">does not belong to the </w:t>
      </w:r>
      <w:r w:rsidR="0008212B" w:rsidRPr="00D30463">
        <w:rPr>
          <w:sz w:val="24"/>
          <w:szCs w:val="20"/>
        </w:rPr>
        <w:t>Hall</w:t>
      </w:r>
      <w:r w:rsidR="005377AA">
        <w:rPr>
          <w:sz w:val="24"/>
          <w:szCs w:val="20"/>
        </w:rPr>
        <w:t>.  P</w:t>
      </w:r>
      <w:r w:rsidRPr="00D30463">
        <w:rPr>
          <w:sz w:val="24"/>
          <w:szCs w:val="20"/>
        </w:rPr>
        <w:t>arking is on the village green and all cars are parked at the owner's risk.</w:t>
      </w:r>
    </w:p>
    <w:p w14:paraId="6E5A40CA" w14:textId="77495423" w:rsidR="006D5602" w:rsidRPr="00AD0943" w:rsidRDefault="00D97538" w:rsidP="00AD0943">
      <w:pPr>
        <w:pStyle w:val="Heading1"/>
        <w:numPr>
          <w:ilvl w:val="0"/>
          <w:numId w:val="9"/>
        </w:numPr>
        <w:spacing w:after="120" w:line="240" w:lineRule="auto"/>
        <w:ind w:left="402" w:hanging="357"/>
        <w:rPr>
          <w:sz w:val="28"/>
          <w:szCs w:val="20"/>
        </w:rPr>
      </w:pPr>
      <w:r w:rsidRPr="00AD0943">
        <w:rPr>
          <w:sz w:val="28"/>
          <w:szCs w:val="20"/>
        </w:rPr>
        <w:t>End of hire</w:t>
      </w:r>
    </w:p>
    <w:p w14:paraId="17747853" w14:textId="09E6044F" w:rsidR="006D5602" w:rsidRPr="00AD0943" w:rsidRDefault="00D97538" w:rsidP="00CC5603">
      <w:pPr>
        <w:spacing w:after="60" w:line="240" w:lineRule="auto"/>
        <w:ind w:left="0" w:right="68"/>
        <w:rPr>
          <w:sz w:val="24"/>
          <w:szCs w:val="20"/>
        </w:rPr>
      </w:pPr>
      <w:r w:rsidRPr="00AD0943">
        <w:rPr>
          <w:sz w:val="24"/>
          <w:szCs w:val="20"/>
        </w:rPr>
        <w:t xml:space="preserve">The </w:t>
      </w:r>
      <w:r w:rsidR="004778C4" w:rsidRPr="00AD0943">
        <w:rPr>
          <w:sz w:val="24"/>
          <w:szCs w:val="20"/>
        </w:rPr>
        <w:t>Hirer</w:t>
      </w:r>
      <w:r w:rsidRPr="00AD0943">
        <w:rPr>
          <w:sz w:val="24"/>
          <w:szCs w:val="20"/>
        </w:rPr>
        <w:t xml:space="preserve"> shall be responsible for leaving the </w:t>
      </w:r>
      <w:r w:rsidR="00EC5E83">
        <w:rPr>
          <w:sz w:val="24"/>
          <w:szCs w:val="20"/>
        </w:rPr>
        <w:t>Hall</w:t>
      </w:r>
      <w:r w:rsidRPr="00AD0943">
        <w:rPr>
          <w:sz w:val="24"/>
          <w:szCs w:val="20"/>
        </w:rPr>
        <w:t xml:space="preserve"> in a clean and tidy condition</w:t>
      </w:r>
      <w:r w:rsidR="000420CF">
        <w:rPr>
          <w:sz w:val="24"/>
          <w:szCs w:val="20"/>
        </w:rPr>
        <w:t>, including toilets</w:t>
      </w:r>
      <w:r w:rsidRPr="00AD0943">
        <w:rPr>
          <w:sz w:val="24"/>
          <w:szCs w:val="20"/>
        </w:rPr>
        <w:t xml:space="preserve">, properly locked and secured unless directed by the </w:t>
      </w:r>
      <w:r w:rsidR="004778C4" w:rsidRPr="00AD0943">
        <w:rPr>
          <w:sz w:val="24"/>
          <w:szCs w:val="20"/>
        </w:rPr>
        <w:t>Booking Secretary</w:t>
      </w:r>
      <w:r w:rsidRPr="00AD0943">
        <w:rPr>
          <w:sz w:val="24"/>
          <w:szCs w:val="20"/>
        </w:rPr>
        <w:t>.</w:t>
      </w:r>
      <w:r w:rsidR="005468BD">
        <w:rPr>
          <w:sz w:val="24"/>
          <w:szCs w:val="20"/>
        </w:rPr>
        <w:t xml:space="preserve">  </w:t>
      </w:r>
    </w:p>
    <w:p w14:paraId="2131B6BE" w14:textId="2F263FE4" w:rsidR="002C3B24" w:rsidRDefault="00D97538" w:rsidP="00CC5603">
      <w:pPr>
        <w:spacing w:after="120" w:line="240" w:lineRule="auto"/>
        <w:ind w:left="0" w:right="68"/>
      </w:pPr>
      <w:r w:rsidRPr="00AD0943">
        <w:rPr>
          <w:sz w:val="24"/>
          <w:szCs w:val="20"/>
        </w:rPr>
        <w:t xml:space="preserve">Tables and chairs are to be put away and stacked accordingly </w:t>
      </w:r>
      <w:r w:rsidRPr="00CC6AFE">
        <w:rPr>
          <w:sz w:val="24"/>
          <w:szCs w:val="20"/>
        </w:rPr>
        <w:t xml:space="preserve">(see notice in the </w:t>
      </w:r>
      <w:r w:rsidR="0008212B" w:rsidRPr="00CC6AFE">
        <w:rPr>
          <w:sz w:val="24"/>
          <w:szCs w:val="20"/>
        </w:rPr>
        <w:t>Hall</w:t>
      </w:r>
      <w:r w:rsidRPr="00CC6AFE">
        <w:rPr>
          <w:sz w:val="24"/>
          <w:szCs w:val="20"/>
        </w:rPr>
        <w:t>)</w:t>
      </w:r>
      <w:r w:rsidRPr="00AD0943">
        <w:rPr>
          <w:sz w:val="24"/>
          <w:szCs w:val="20"/>
        </w:rPr>
        <w:t xml:space="preserve"> the gas supply to </w:t>
      </w:r>
      <w:r w:rsidRPr="00B616C4">
        <w:rPr>
          <w:sz w:val="24"/>
          <w:szCs w:val="20"/>
        </w:rPr>
        <w:t>the cooker turned off, the cooker and kitchen cleaned and the lights must be switched off.</w:t>
      </w:r>
      <w:r w:rsidR="00EF4B84" w:rsidRPr="00B616C4">
        <w:rPr>
          <w:sz w:val="24"/>
          <w:szCs w:val="20"/>
        </w:rPr>
        <w:t xml:space="preserve">  </w:t>
      </w:r>
      <w:r w:rsidR="00255499" w:rsidRPr="00B616C4">
        <w:rPr>
          <w:sz w:val="24"/>
          <w:szCs w:val="20"/>
        </w:rPr>
        <w:t>Please leave the Hall as you find it and ensure all litter/rubbish bin</w:t>
      </w:r>
      <w:r w:rsidR="00B934D0" w:rsidRPr="00B616C4">
        <w:rPr>
          <w:sz w:val="24"/>
          <w:szCs w:val="20"/>
        </w:rPr>
        <w:t>s a</w:t>
      </w:r>
      <w:r w:rsidR="0047621B" w:rsidRPr="00B616C4">
        <w:rPr>
          <w:sz w:val="24"/>
          <w:szCs w:val="20"/>
        </w:rPr>
        <w:t>re</w:t>
      </w:r>
      <w:r w:rsidR="00B934D0" w:rsidRPr="00B616C4">
        <w:rPr>
          <w:sz w:val="24"/>
          <w:szCs w:val="20"/>
        </w:rPr>
        <w:t xml:space="preserve"> emptied and the rubbish taken away for disposal by the Hirer.</w:t>
      </w:r>
    </w:p>
    <w:p w14:paraId="0B3C676D" w14:textId="532DABD7" w:rsidR="006D5602" w:rsidRPr="00AD0943" w:rsidRDefault="00D97538" w:rsidP="00AD0943">
      <w:pPr>
        <w:pStyle w:val="Heading1"/>
        <w:numPr>
          <w:ilvl w:val="0"/>
          <w:numId w:val="9"/>
        </w:numPr>
        <w:spacing w:after="120" w:line="240" w:lineRule="auto"/>
        <w:ind w:left="402" w:hanging="357"/>
        <w:rPr>
          <w:sz w:val="28"/>
          <w:szCs w:val="20"/>
        </w:rPr>
      </w:pPr>
      <w:r w:rsidRPr="00AD0943">
        <w:rPr>
          <w:sz w:val="28"/>
          <w:szCs w:val="20"/>
        </w:rPr>
        <w:lastRenderedPageBreak/>
        <w:t>Cancellation</w:t>
      </w:r>
    </w:p>
    <w:p w14:paraId="7A78C742" w14:textId="29B32E11" w:rsidR="00FA0D87" w:rsidRDefault="00596EB0" w:rsidP="00903B2F">
      <w:pPr>
        <w:spacing w:after="120" w:line="240" w:lineRule="auto"/>
        <w:ind w:left="0" w:right="68"/>
        <w:rPr>
          <w:sz w:val="24"/>
          <w:szCs w:val="20"/>
        </w:rPr>
      </w:pPr>
      <w:r>
        <w:rPr>
          <w:sz w:val="24"/>
          <w:szCs w:val="20"/>
        </w:rPr>
        <w:t xml:space="preserve">The </w:t>
      </w:r>
      <w:r w:rsidR="004778C4" w:rsidRPr="00E91777">
        <w:rPr>
          <w:sz w:val="24"/>
          <w:szCs w:val="20"/>
        </w:rPr>
        <w:t>Hirer</w:t>
      </w:r>
      <w:r w:rsidR="00D97538" w:rsidRPr="00E91777">
        <w:rPr>
          <w:sz w:val="24"/>
          <w:szCs w:val="20"/>
        </w:rPr>
        <w:t xml:space="preserve"> </w:t>
      </w:r>
      <w:r>
        <w:rPr>
          <w:sz w:val="24"/>
          <w:szCs w:val="20"/>
        </w:rPr>
        <w:t xml:space="preserve">may </w:t>
      </w:r>
      <w:r w:rsidR="00D97538" w:rsidRPr="00E91777">
        <w:rPr>
          <w:sz w:val="24"/>
          <w:szCs w:val="20"/>
        </w:rPr>
        <w:t xml:space="preserve">cancel the booking </w:t>
      </w:r>
      <w:r w:rsidR="00224869">
        <w:rPr>
          <w:sz w:val="24"/>
          <w:szCs w:val="20"/>
        </w:rPr>
        <w:t>at least 7 days before the hire date</w:t>
      </w:r>
      <w:r w:rsidR="00191F17">
        <w:rPr>
          <w:sz w:val="24"/>
          <w:szCs w:val="20"/>
        </w:rPr>
        <w:t xml:space="preserve">, and any deposit or charges paid will be refunded.  </w:t>
      </w:r>
      <w:r w:rsidR="00056AF1">
        <w:rPr>
          <w:sz w:val="24"/>
          <w:szCs w:val="20"/>
        </w:rPr>
        <w:t>If the Hirer cancels the event less than 7 days before the event</w:t>
      </w:r>
      <w:r w:rsidR="00F568A0">
        <w:rPr>
          <w:sz w:val="24"/>
          <w:szCs w:val="20"/>
        </w:rPr>
        <w:t xml:space="preserve">, </w:t>
      </w:r>
      <w:r w:rsidR="00B873DA">
        <w:rPr>
          <w:sz w:val="24"/>
          <w:szCs w:val="20"/>
        </w:rPr>
        <w:t xml:space="preserve">the full hire fee </w:t>
      </w:r>
      <w:r w:rsidR="00F568A0">
        <w:rPr>
          <w:sz w:val="24"/>
          <w:szCs w:val="20"/>
        </w:rPr>
        <w:t>will be forfeited.</w:t>
      </w:r>
    </w:p>
    <w:p w14:paraId="51F4D77A" w14:textId="6FE2C250" w:rsidR="00AF3936" w:rsidRDefault="00D97538" w:rsidP="00AD0943">
      <w:pPr>
        <w:spacing w:after="120" w:line="240" w:lineRule="auto"/>
        <w:ind w:left="0" w:right="68"/>
        <w:rPr>
          <w:sz w:val="24"/>
          <w:szCs w:val="20"/>
        </w:rPr>
      </w:pPr>
      <w:r w:rsidRPr="00AD0943">
        <w:rPr>
          <w:sz w:val="24"/>
          <w:szCs w:val="20"/>
        </w:rPr>
        <w:t xml:space="preserve">The </w:t>
      </w:r>
      <w:r w:rsidR="0008212B" w:rsidRPr="00FA0D87">
        <w:rPr>
          <w:sz w:val="24"/>
          <w:szCs w:val="20"/>
        </w:rPr>
        <w:t>Hall</w:t>
      </w:r>
      <w:r w:rsidRPr="00FA0D87">
        <w:rPr>
          <w:sz w:val="24"/>
          <w:szCs w:val="20"/>
        </w:rPr>
        <w:t xml:space="preserve"> reserves the right to cancel a hiring by written notice to the </w:t>
      </w:r>
      <w:r w:rsidR="004778C4" w:rsidRPr="00FA0D87">
        <w:rPr>
          <w:sz w:val="24"/>
          <w:szCs w:val="20"/>
        </w:rPr>
        <w:t>Hirer</w:t>
      </w:r>
      <w:r w:rsidRPr="00FA0D87">
        <w:rPr>
          <w:sz w:val="24"/>
          <w:szCs w:val="20"/>
        </w:rPr>
        <w:t xml:space="preserve"> in the event </w:t>
      </w:r>
      <w:proofErr w:type="gramStart"/>
      <w:r w:rsidRPr="00FA0D87">
        <w:rPr>
          <w:sz w:val="24"/>
          <w:szCs w:val="20"/>
        </w:rPr>
        <w:t>of:-</w:t>
      </w:r>
      <w:proofErr w:type="gramEnd"/>
    </w:p>
    <w:p w14:paraId="091F9E5F" w14:textId="14154669" w:rsidR="006D5602" w:rsidRDefault="00D97538" w:rsidP="00B63F08">
      <w:pPr>
        <w:pStyle w:val="ListParagraph"/>
        <w:numPr>
          <w:ilvl w:val="0"/>
          <w:numId w:val="10"/>
        </w:numPr>
        <w:ind w:left="426" w:right="67"/>
        <w:rPr>
          <w:sz w:val="24"/>
          <w:szCs w:val="20"/>
        </w:rPr>
      </w:pPr>
      <w:r w:rsidRPr="00AF3936">
        <w:rPr>
          <w:sz w:val="24"/>
          <w:szCs w:val="20"/>
        </w:rPr>
        <w:t>The premises being require</w:t>
      </w:r>
      <w:r w:rsidR="00F0470C">
        <w:rPr>
          <w:sz w:val="24"/>
          <w:szCs w:val="20"/>
        </w:rPr>
        <w:t>d</w:t>
      </w:r>
      <w:r w:rsidRPr="00AF3936">
        <w:rPr>
          <w:sz w:val="24"/>
          <w:szCs w:val="20"/>
        </w:rPr>
        <w:t xml:space="preserve"> for use as a polling station</w:t>
      </w:r>
    </w:p>
    <w:p w14:paraId="225678AC" w14:textId="08F10BCD" w:rsidR="00AF3936" w:rsidRDefault="00D97538" w:rsidP="00AD0943">
      <w:pPr>
        <w:pStyle w:val="ListParagraph"/>
        <w:numPr>
          <w:ilvl w:val="0"/>
          <w:numId w:val="10"/>
        </w:numPr>
        <w:spacing w:after="176"/>
        <w:ind w:left="426" w:right="67"/>
        <w:rPr>
          <w:sz w:val="24"/>
          <w:szCs w:val="20"/>
        </w:rPr>
      </w:pPr>
      <w:r w:rsidRPr="00AF3936">
        <w:rPr>
          <w:sz w:val="24"/>
          <w:szCs w:val="20"/>
        </w:rPr>
        <w:t xml:space="preserve">The </w:t>
      </w:r>
      <w:r w:rsidR="0008212B" w:rsidRPr="00AF3936">
        <w:rPr>
          <w:sz w:val="24"/>
          <w:szCs w:val="20"/>
        </w:rPr>
        <w:t>Hall</w:t>
      </w:r>
      <w:r w:rsidRPr="00AF3936">
        <w:rPr>
          <w:sz w:val="24"/>
          <w:szCs w:val="20"/>
        </w:rPr>
        <w:t xml:space="preserve"> Committee reasonably considering that </w:t>
      </w:r>
      <w:r w:rsidR="00F0470C">
        <w:rPr>
          <w:sz w:val="24"/>
          <w:szCs w:val="20"/>
        </w:rPr>
        <w:t xml:space="preserve">the proposed hiring </w:t>
      </w:r>
      <w:r w:rsidRPr="00AF3936">
        <w:rPr>
          <w:sz w:val="24"/>
          <w:szCs w:val="20"/>
        </w:rPr>
        <w:t>will lead to</w:t>
      </w:r>
      <w:r w:rsidR="0076134B">
        <w:rPr>
          <w:sz w:val="24"/>
          <w:szCs w:val="20"/>
        </w:rPr>
        <w:t xml:space="preserve"> </w:t>
      </w:r>
      <w:r w:rsidRPr="008014B0">
        <w:rPr>
          <w:sz w:val="24"/>
          <w:szCs w:val="20"/>
        </w:rPr>
        <w:t>a breach of licencing conditions, or other legal or statutory requirements</w:t>
      </w:r>
      <w:r w:rsidR="00FA0D87" w:rsidRPr="008014B0">
        <w:rPr>
          <w:sz w:val="24"/>
          <w:szCs w:val="20"/>
        </w:rPr>
        <w:t xml:space="preserve"> or that </w:t>
      </w:r>
      <w:r w:rsidR="00DB4F45" w:rsidRPr="008014B0">
        <w:rPr>
          <w:sz w:val="24"/>
          <w:szCs w:val="20"/>
        </w:rPr>
        <w:t>u</w:t>
      </w:r>
      <w:r w:rsidRPr="008014B0">
        <w:rPr>
          <w:sz w:val="24"/>
          <w:szCs w:val="20"/>
        </w:rPr>
        <w:t>nlawful or unsuitable activities will take place at the premises because of this hiring</w:t>
      </w:r>
    </w:p>
    <w:p w14:paraId="6A278710" w14:textId="77777777" w:rsidR="00AF3936" w:rsidRDefault="00D97538" w:rsidP="00AD0943">
      <w:pPr>
        <w:pStyle w:val="ListParagraph"/>
        <w:numPr>
          <w:ilvl w:val="0"/>
          <w:numId w:val="10"/>
        </w:numPr>
        <w:spacing w:after="176"/>
        <w:ind w:left="426" w:right="67"/>
        <w:rPr>
          <w:sz w:val="24"/>
          <w:szCs w:val="20"/>
        </w:rPr>
      </w:pPr>
      <w:r w:rsidRPr="00FA0D87">
        <w:rPr>
          <w:sz w:val="24"/>
          <w:szCs w:val="20"/>
        </w:rPr>
        <w:t xml:space="preserve">The premises becoming unfit for the use intended by the </w:t>
      </w:r>
      <w:r w:rsidR="004778C4" w:rsidRPr="00FA0D87">
        <w:rPr>
          <w:sz w:val="24"/>
          <w:szCs w:val="20"/>
        </w:rPr>
        <w:t>Hirer</w:t>
      </w:r>
    </w:p>
    <w:p w14:paraId="00641CE4" w14:textId="7A6CBEC6" w:rsidR="006D5602" w:rsidRPr="00AD0943" w:rsidRDefault="00D97538" w:rsidP="00AD0943">
      <w:pPr>
        <w:pStyle w:val="ListParagraph"/>
        <w:numPr>
          <w:ilvl w:val="0"/>
          <w:numId w:val="10"/>
        </w:numPr>
        <w:spacing w:after="176"/>
        <w:ind w:left="426" w:right="67"/>
        <w:rPr>
          <w:sz w:val="24"/>
          <w:szCs w:val="20"/>
        </w:rPr>
      </w:pPr>
      <w:r w:rsidRPr="0076134B">
        <w:rPr>
          <w:sz w:val="24"/>
          <w:szCs w:val="20"/>
        </w:rPr>
        <w:t xml:space="preserve">an emergency requiring the use of the premises as a shelter for victims </w:t>
      </w:r>
      <w:r w:rsidR="00271B72">
        <w:rPr>
          <w:sz w:val="24"/>
          <w:szCs w:val="20"/>
        </w:rPr>
        <w:t xml:space="preserve">or those at risk of </w:t>
      </w:r>
      <w:r w:rsidR="00D62F8B">
        <w:rPr>
          <w:sz w:val="24"/>
          <w:szCs w:val="20"/>
        </w:rPr>
        <w:t>n</w:t>
      </w:r>
      <w:r w:rsidR="00B4794E">
        <w:rPr>
          <w:sz w:val="24"/>
          <w:szCs w:val="20"/>
        </w:rPr>
        <w:t>atural or man-made disa</w:t>
      </w:r>
      <w:r w:rsidR="00C2454B">
        <w:rPr>
          <w:sz w:val="24"/>
          <w:szCs w:val="20"/>
        </w:rPr>
        <w:t>st</w:t>
      </w:r>
      <w:r w:rsidRPr="00AD0943">
        <w:rPr>
          <w:sz w:val="24"/>
          <w:szCs w:val="20"/>
        </w:rPr>
        <w:t>ers.</w:t>
      </w:r>
    </w:p>
    <w:p w14:paraId="0A818DB6" w14:textId="1B255C7B" w:rsidR="000777C9" w:rsidRDefault="00D97538" w:rsidP="00903B2F">
      <w:pPr>
        <w:spacing w:after="120" w:line="240" w:lineRule="auto"/>
        <w:ind w:left="0" w:right="68"/>
      </w:pPr>
      <w:r w:rsidRPr="00AD0943">
        <w:rPr>
          <w:sz w:val="24"/>
          <w:szCs w:val="20"/>
        </w:rPr>
        <w:t xml:space="preserve">In any such case the </w:t>
      </w:r>
      <w:r w:rsidR="004778C4" w:rsidRPr="00AD0943">
        <w:rPr>
          <w:sz w:val="24"/>
          <w:szCs w:val="20"/>
        </w:rPr>
        <w:t>Hirer</w:t>
      </w:r>
      <w:r w:rsidRPr="00AD0943">
        <w:rPr>
          <w:sz w:val="24"/>
          <w:szCs w:val="20"/>
        </w:rPr>
        <w:t xml:space="preserve"> shall be entitled to a refund of any deposit already paid but the </w:t>
      </w:r>
      <w:r w:rsidR="0008212B" w:rsidRPr="00AD0943">
        <w:rPr>
          <w:sz w:val="24"/>
          <w:szCs w:val="20"/>
        </w:rPr>
        <w:t>Hall</w:t>
      </w:r>
      <w:r w:rsidRPr="00AD0943">
        <w:rPr>
          <w:sz w:val="24"/>
          <w:szCs w:val="20"/>
        </w:rPr>
        <w:t xml:space="preserve"> </w:t>
      </w:r>
      <w:r w:rsidR="00041457">
        <w:rPr>
          <w:sz w:val="24"/>
          <w:szCs w:val="20"/>
        </w:rPr>
        <w:t xml:space="preserve">Committee </w:t>
      </w:r>
      <w:r w:rsidRPr="00AD0943">
        <w:rPr>
          <w:sz w:val="24"/>
          <w:szCs w:val="20"/>
        </w:rPr>
        <w:t xml:space="preserve">shall not be liable to the </w:t>
      </w:r>
      <w:r w:rsidR="004778C4" w:rsidRPr="00AD0943">
        <w:rPr>
          <w:sz w:val="24"/>
          <w:szCs w:val="20"/>
        </w:rPr>
        <w:t>Hirer</w:t>
      </w:r>
      <w:r w:rsidRPr="00AD0943">
        <w:rPr>
          <w:sz w:val="24"/>
          <w:szCs w:val="20"/>
        </w:rPr>
        <w:t xml:space="preserve"> for any resulting direct or indirect loss or damages what so ever.</w:t>
      </w:r>
    </w:p>
    <w:p w14:paraId="272642B4" w14:textId="1A262AF4" w:rsidR="006D5602" w:rsidRPr="00AD0943" w:rsidRDefault="00D97538" w:rsidP="00AD0943">
      <w:pPr>
        <w:pStyle w:val="Heading1"/>
        <w:numPr>
          <w:ilvl w:val="0"/>
          <w:numId w:val="9"/>
        </w:numPr>
        <w:spacing w:after="120" w:line="240" w:lineRule="auto"/>
        <w:ind w:left="402" w:hanging="357"/>
        <w:rPr>
          <w:sz w:val="28"/>
          <w:szCs w:val="20"/>
        </w:rPr>
      </w:pPr>
      <w:r w:rsidRPr="00AD0943">
        <w:rPr>
          <w:sz w:val="28"/>
          <w:szCs w:val="20"/>
        </w:rPr>
        <w:t>Insurance and indemnity</w:t>
      </w:r>
    </w:p>
    <w:p w14:paraId="01D9C717" w14:textId="1A6F9967" w:rsidR="006D5602" w:rsidRPr="00B63F08" w:rsidRDefault="00D97538" w:rsidP="00B63F08">
      <w:pPr>
        <w:ind w:left="0" w:right="67"/>
        <w:rPr>
          <w:sz w:val="24"/>
          <w:szCs w:val="20"/>
        </w:rPr>
      </w:pPr>
      <w:r w:rsidRPr="00B63F08">
        <w:rPr>
          <w:sz w:val="24"/>
          <w:szCs w:val="20"/>
        </w:rPr>
        <w:t xml:space="preserve">The </w:t>
      </w:r>
      <w:r w:rsidR="004778C4" w:rsidRPr="00B63F08">
        <w:rPr>
          <w:sz w:val="24"/>
          <w:szCs w:val="20"/>
        </w:rPr>
        <w:t>Hirer</w:t>
      </w:r>
      <w:r w:rsidRPr="00B63F08">
        <w:rPr>
          <w:sz w:val="24"/>
          <w:szCs w:val="20"/>
        </w:rPr>
        <w:t xml:space="preserve"> shall be liable for:</w:t>
      </w:r>
    </w:p>
    <w:p w14:paraId="1AB76CB6" w14:textId="39EDF2CA" w:rsidR="006D5602" w:rsidRPr="00B63F08" w:rsidRDefault="00D97538" w:rsidP="00B63F08">
      <w:pPr>
        <w:pStyle w:val="ListParagraph"/>
        <w:numPr>
          <w:ilvl w:val="0"/>
          <w:numId w:val="11"/>
        </w:numPr>
        <w:spacing w:after="68"/>
        <w:ind w:left="426" w:right="67"/>
        <w:rPr>
          <w:sz w:val="24"/>
          <w:szCs w:val="20"/>
        </w:rPr>
      </w:pPr>
      <w:r w:rsidRPr="00B63F08">
        <w:rPr>
          <w:sz w:val="24"/>
          <w:szCs w:val="20"/>
        </w:rPr>
        <w:t xml:space="preserve">The cost of repairs of any damage (including accidental and malicious damage) done to </w:t>
      </w:r>
      <w:r w:rsidR="00D62F8B" w:rsidRPr="00B63F08">
        <w:rPr>
          <w:sz w:val="24"/>
          <w:szCs w:val="20"/>
        </w:rPr>
        <w:t xml:space="preserve">the </w:t>
      </w:r>
      <w:r w:rsidR="00D62F8B" w:rsidRPr="00B63F08">
        <w:rPr>
          <w:sz w:val="24"/>
          <w:szCs w:val="24"/>
        </w:rPr>
        <w:t>Hall</w:t>
      </w:r>
      <w:r w:rsidR="00B63F08" w:rsidRPr="00B63F08">
        <w:rPr>
          <w:sz w:val="24"/>
          <w:szCs w:val="24"/>
        </w:rPr>
        <w:t xml:space="preserve"> </w:t>
      </w:r>
      <w:r w:rsidRPr="00B63F08">
        <w:rPr>
          <w:sz w:val="24"/>
          <w:szCs w:val="24"/>
        </w:rPr>
        <w:t>and</w:t>
      </w:r>
      <w:r w:rsidR="001460A3" w:rsidRPr="00B63F08">
        <w:rPr>
          <w:sz w:val="24"/>
          <w:szCs w:val="24"/>
        </w:rPr>
        <w:t>/or</w:t>
      </w:r>
      <w:r w:rsidRPr="00B63F08">
        <w:rPr>
          <w:sz w:val="24"/>
          <w:szCs w:val="24"/>
        </w:rPr>
        <w:t xml:space="preserve"> contents.</w:t>
      </w:r>
    </w:p>
    <w:p w14:paraId="09D2542B" w14:textId="7CD33F89" w:rsidR="00F161DB" w:rsidRPr="00B63F08" w:rsidRDefault="00D97538" w:rsidP="00B63F08">
      <w:pPr>
        <w:pStyle w:val="ListParagraph"/>
        <w:numPr>
          <w:ilvl w:val="0"/>
          <w:numId w:val="11"/>
        </w:numPr>
        <w:spacing w:after="68"/>
        <w:ind w:left="426" w:right="67"/>
        <w:rPr>
          <w:sz w:val="24"/>
          <w:szCs w:val="20"/>
        </w:rPr>
      </w:pPr>
      <w:r w:rsidRPr="00B63F08">
        <w:rPr>
          <w:sz w:val="24"/>
          <w:szCs w:val="20"/>
        </w:rPr>
        <w:t xml:space="preserve">all claims, losses damages and costs made against or incurred by the </w:t>
      </w:r>
      <w:r w:rsidR="0008212B" w:rsidRPr="00B63F08">
        <w:rPr>
          <w:sz w:val="24"/>
          <w:szCs w:val="20"/>
        </w:rPr>
        <w:t>Hall</w:t>
      </w:r>
      <w:r w:rsidRPr="00B63F08">
        <w:rPr>
          <w:sz w:val="24"/>
          <w:szCs w:val="20"/>
        </w:rPr>
        <w:t xml:space="preserve"> </w:t>
      </w:r>
      <w:r w:rsidR="001460A3" w:rsidRPr="00B63F08">
        <w:rPr>
          <w:sz w:val="24"/>
          <w:szCs w:val="20"/>
        </w:rPr>
        <w:t>C</w:t>
      </w:r>
      <w:r w:rsidRPr="00B63F08">
        <w:rPr>
          <w:sz w:val="24"/>
          <w:szCs w:val="20"/>
        </w:rPr>
        <w:t>ommittee their employees</w:t>
      </w:r>
      <w:r w:rsidR="00B63F08" w:rsidRPr="00B63F08">
        <w:rPr>
          <w:sz w:val="24"/>
          <w:szCs w:val="20"/>
        </w:rPr>
        <w:t>.</w:t>
      </w:r>
      <w:r w:rsidRPr="00B63F08">
        <w:rPr>
          <w:sz w:val="24"/>
          <w:szCs w:val="20"/>
        </w:rPr>
        <w:t xml:space="preserve"> </w:t>
      </w:r>
      <w:r w:rsidR="00A97BBE">
        <w:rPr>
          <w:sz w:val="24"/>
          <w:szCs w:val="20"/>
        </w:rPr>
        <w:t>v</w:t>
      </w:r>
      <w:r w:rsidRPr="00B63F08">
        <w:rPr>
          <w:sz w:val="24"/>
          <w:szCs w:val="20"/>
        </w:rPr>
        <w:t>olunteers</w:t>
      </w:r>
      <w:r w:rsidR="00B63F08" w:rsidRPr="00B63F08">
        <w:rPr>
          <w:sz w:val="24"/>
          <w:szCs w:val="20"/>
        </w:rPr>
        <w:t>.</w:t>
      </w:r>
      <w:r w:rsidRPr="00B63F08">
        <w:rPr>
          <w:sz w:val="24"/>
          <w:szCs w:val="20"/>
        </w:rPr>
        <w:t xml:space="preserve"> agents or invitees in respect of damage or loss of property or injury to persons arising as a result of the use of the premises (including the storage of equipment) by the </w:t>
      </w:r>
      <w:r w:rsidR="004778C4" w:rsidRPr="00B63F08">
        <w:rPr>
          <w:sz w:val="24"/>
          <w:szCs w:val="20"/>
        </w:rPr>
        <w:t>Hirer</w:t>
      </w:r>
      <w:r w:rsidRPr="00B63F08">
        <w:rPr>
          <w:sz w:val="24"/>
          <w:szCs w:val="20"/>
        </w:rPr>
        <w:t xml:space="preserve"> </w:t>
      </w:r>
    </w:p>
    <w:p w14:paraId="48A2BB5D" w14:textId="150E646A" w:rsidR="00B63F08" w:rsidRPr="00B63F08" w:rsidRDefault="00D97538" w:rsidP="00B63F08">
      <w:pPr>
        <w:pStyle w:val="ListParagraph"/>
        <w:numPr>
          <w:ilvl w:val="0"/>
          <w:numId w:val="11"/>
        </w:numPr>
        <w:spacing w:after="68"/>
        <w:ind w:left="426" w:right="67"/>
        <w:rPr>
          <w:sz w:val="24"/>
          <w:szCs w:val="20"/>
        </w:rPr>
      </w:pPr>
      <w:r w:rsidRPr="00B63F08">
        <w:rPr>
          <w:sz w:val="24"/>
          <w:szCs w:val="20"/>
        </w:rPr>
        <w:t>all claims</w:t>
      </w:r>
      <w:r w:rsidR="003D6A4A">
        <w:rPr>
          <w:sz w:val="24"/>
          <w:szCs w:val="20"/>
        </w:rPr>
        <w:t>,</w:t>
      </w:r>
      <w:r w:rsidRPr="00B63F08">
        <w:rPr>
          <w:sz w:val="24"/>
          <w:szCs w:val="20"/>
        </w:rPr>
        <w:t xml:space="preserve"> losses</w:t>
      </w:r>
      <w:r w:rsidR="003D6A4A">
        <w:rPr>
          <w:sz w:val="24"/>
          <w:szCs w:val="20"/>
        </w:rPr>
        <w:t>,</w:t>
      </w:r>
      <w:r w:rsidRPr="00B63F08">
        <w:rPr>
          <w:sz w:val="24"/>
          <w:szCs w:val="20"/>
        </w:rPr>
        <w:t xml:space="preserve"> damages and costs made against or incurred by the </w:t>
      </w:r>
      <w:r w:rsidR="0008212B" w:rsidRPr="00B63F08">
        <w:rPr>
          <w:sz w:val="24"/>
          <w:szCs w:val="20"/>
        </w:rPr>
        <w:t>Hall</w:t>
      </w:r>
      <w:r w:rsidRPr="00B63F08">
        <w:rPr>
          <w:sz w:val="24"/>
          <w:szCs w:val="20"/>
        </w:rPr>
        <w:t xml:space="preserve"> Committee their employees</w:t>
      </w:r>
      <w:r w:rsidR="00B63F08" w:rsidRPr="00B63F08">
        <w:rPr>
          <w:sz w:val="24"/>
          <w:szCs w:val="20"/>
        </w:rPr>
        <w:t>,</w:t>
      </w:r>
      <w:r w:rsidRPr="00B63F08">
        <w:rPr>
          <w:sz w:val="24"/>
          <w:szCs w:val="20"/>
        </w:rPr>
        <w:t xml:space="preserve"> volunteers</w:t>
      </w:r>
      <w:r w:rsidR="00B63F08" w:rsidRPr="00B63F08">
        <w:rPr>
          <w:sz w:val="24"/>
          <w:szCs w:val="20"/>
        </w:rPr>
        <w:t>,</w:t>
      </w:r>
      <w:r w:rsidRPr="00B63F08">
        <w:rPr>
          <w:sz w:val="24"/>
          <w:szCs w:val="20"/>
        </w:rPr>
        <w:t xml:space="preserve"> agents or invitees as a result of any nuisance caused to a third party as result of the use of the premises by the </w:t>
      </w:r>
      <w:r w:rsidR="004778C4" w:rsidRPr="00B63F08">
        <w:rPr>
          <w:sz w:val="24"/>
          <w:szCs w:val="20"/>
        </w:rPr>
        <w:t>Hirer</w:t>
      </w:r>
      <w:r w:rsidRPr="00B63F08">
        <w:rPr>
          <w:sz w:val="24"/>
          <w:szCs w:val="20"/>
        </w:rPr>
        <w:t xml:space="preserve"> and</w:t>
      </w:r>
    </w:p>
    <w:p w14:paraId="64F3BC20" w14:textId="68A60DD9" w:rsidR="006D5602" w:rsidRPr="00B63F08" w:rsidRDefault="00D97538" w:rsidP="00B63F08">
      <w:pPr>
        <w:pStyle w:val="ListParagraph"/>
        <w:numPr>
          <w:ilvl w:val="0"/>
          <w:numId w:val="11"/>
        </w:numPr>
        <w:spacing w:after="68"/>
        <w:ind w:left="426" w:right="67"/>
        <w:rPr>
          <w:sz w:val="24"/>
          <w:szCs w:val="20"/>
        </w:rPr>
      </w:pPr>
      <w:r w:rsidRPr="00B63F08">
        <w:rPr>
          <w:sz w:val="24"/>
          <w:szCs w:val="20"/>
        </w:rPr>
        <w:t xml:space="preserve">the </w:t>
      </w:r>
      <w:r w:rsidR="004778C4" w:rsidRPr="00B63F08">
        <w:rPr>
          <w:sz w:val="24"/>
          <w:szCs w:val="20"/>
        </w:rPr>
        <w:t>Hirer</w:t>
      </w:r>
      <w:r w:rsidRPr="00B63F08">
        <w:rPr>
          <w:sz w:val="24"/>
          <w:szCs w:val="20"/>
        </w:rPr>
        <w:t xml:space="preserve"> shall indemnify and keep indemnified accordingly each member of the </w:t>
      </w:r>
      <w:r w:rsidR="0008212B" w:rsidRPr="00B63F08">
        <w:rPr>
          <w:sz w:val="24"/>
          <w:szCs w:val="20"/>
        </w:rPr>
        <w:t>Hall</w:t>
      </w:r>
      <w:r w:rsidRPr="00B63F08">
        <w:rPr>
          <w:sz w:val="24"/>
          <w:szCs w:val="20"/>
        </w:rPr>
        <w:t xml:space="preserve"> </w:t>
      </w:r>
      <w:r w:rsidR="00B63F08" w:rsidRPr="00B63F08">
        <w:rPr>
          <w:sz w:val="24"/>
          <w:szCs w:val="20"/>
        </w:rPr>
        <w:t>C</w:t>
      </w:r>
      <w:r w:rsidRPr="00B63F08">
        <w:rPr>
          <w:sz w:val="24"/>
          <w:szCs w:val="20"/>
        </w:rPr>
        <w:t xml:space="preserve">ommittee and the </w:t>
      </w:r>
      <w:r w:rsidR="0008212B" w:rsidRPr="00B63F08">
        <w:rPr>
          <w:sz w:val="24"/>
          <w:szCs w:val="20"/>
        </w:rPr>
        <w:t>Hall</w:t>
      </w:r>
      <w:r w:rsidR="00FA7C60">
        <w:rPr>
          <w:sz w:val="24"/>
          <w:szCs w:val="20"/>
        </w:rPr>
        <w:t xml:space="preserve"> </w:t>
      </w:r>
      <w:r w:rsidR="00FA7C60">
        <w:rPr>
          <w:sz w:val="24"/>
          <w:szCs w:val="24"/>
        </w:rPr>
        <w:t>Committee</w:t>
      </w:r>
      <w:r w:rsidR="00903B2F">
        <w:rPr>
          <w:sz w:val="24"/>
          <w:szCs w:val="24"/>
        </w:rPr>
        <w:t>’</w:t>
      </w:r>
      <w:r w:rsidR="00EF7E78">
        <w:rPr>
          <w:sz w:val="24"/>
          <w:szCs w:val="24"/>
        </w:rPr>
        <w:t>s</w:t>
      </w:r>
      <w:r w:rsidRPr="00B63F08">
        <w:rPr>
          <w:sz w:val="24"/>
          <w:szCs w:val="20"/>
        </w:rPr>
        <w:t xml:space="preserve"> employees</w:t>
      </w:r>
      <w:r w:rsidR="00B63F08" w:rsidRPr="00B63F08">
        <w:rPr>
          <w:sz w:val="24"/>
          <w:szCs w:val="20"/>
        </w:rPr>
        <w:t>,</w:t>
      </w:r>
      <w:r w:rsidRPr="00B63F08">
        <w:rPr>
          <w:sz w:val="24"/>
          <w:szCs w:val="20"/>
        </w:rPr>
        <w:t xml:space="preserve"> volunteers</w:t>
      </w:r>
      <w:r w:rsidR="00B63F08" w:rsidRPr="00B63F08">
        <w:rPr>
          <w:sz w:val="24"/>
          <w:szCs w:val="20"/>
        </w:rPr>
        <w:t>,</w:t>
      </w:r>
      <w:r w:rsidRPr="00B63F08">
        <w:rPr>
          <w:sz w:val="24"/>
          <w:szCs w:val="20"/>
        </w:rPr>
        <w:t xml:space="preserve"> agents and invitees against such liabilities.</w:t>
      </w:r>
    </w:p>
    <w:p w14:paraId="758514E7" w14:textId="58808DA1" w:rsidR="006D5602" w:rsidRPr="00AD0943" w:rsidRDefault="00D97538" w:rsidP="00AD0943">
      <w:pPr>
        <w:pStyle w:val="Heading1"/>
        <w:numPr>
          <w:ilvl w:val="0"/>
          <w:numId w:val="9"/>
        </w:numPr>
        <w:spacing w:after="120" w:line="240" w:lineRule="auto"/>
        <w:ind w:left="402" w:hanging="357"/>
        <w:rPr>
          <w:sz w:val="28"/>
          <w:szCs w:val="20"/>
        </w:rPr>
      </w:pPr>
      <w:r w:rsidRPr="00AD0943">
        <w:rPr>
          <w:sz w:val="28"/>
          <w:szCs w:val="20"/>
        </w:rPr>
        <w:t>Disclaimer</w:t>
      </w:r>
    </w:p>
    <w:p w14:paraId="7C5DA4AA" w14:textId="4BD69B17" w:rsidR="000777C9" w:rsidRDefault="00D97538" w:rsidP="00903B2F">
      <w:pPr>
        <w:spacing w:after="120" w:line="240" w:lineRule="auto"/>
        <w:ind w:left="0" w:right="68"/>
      </w:pPr>
      <w:r w:rsidRPr="00AD0943">
        <w:rPr>
          <w:sz w:val="24"/>
          <w:szCs w:val="20"/>
        </w:rPr>
        <w:t xml:space="preserve">The </w:t>
      </w:r>
      <w:r w:rsidR="004778C4" w:rsidRPr="00AD0943">
        <w:rPr>
          <w:sz w:val="24"/>
          <w:szCs w:val="20"/>
        </w:rPr>
        <w:t>Hirer</w:t>
      </w:r>
      <w:r w:rsidRPr="00AD0943">
        <w:rPr>
          <w:sz w:val="24"/>
          <w:szCs w:val="20"/>
        </w:rPr>
        <w:t xml:space="preserve"> acknowledges that </w:t>
      </w:r>
      <w:r w:rsidRPr="002014CD">
        <w:rPr>
          <w:sz w:val="24"/>
          <w:szCs w:val="20"/>
        </w:rPr>
        <w:t xml:space="preserve">the </w:t>
      </w:r>
      <w:r w:rsidR="0008212B" w:rsidRPr="002014CD">
        <w:rPr>
          <w:sz w:val="24"/>
          <w:szCs w:val="20"/>
        </w:rPr>
        <w:t>Hall</w:t>
      </w:r>
      <w:r w:rsidR="00ED61DF">
        <w:rPr>
          <w:sz w:val="24"/>
          <w:szCs w:val="20"/>
        </w:rPr>
        <w:t xml:space="preserve"> </w:t>
      </w:r>
      <w:r w:rsidR="00ED61DF">
        <w:rPr>
          <w:sz w:val="24"/>
          <w:szCs w:val="24"/>
        </w:rPr>
        <w:t>Committee</w:t>
      </w:r>
      <w:r w:rsidRPr="002014CD">
        <w:rPr>
          <w:sz w:val="24"/>
          <w:szCs w:val="20"/>
        </w:rPr>
        <w:t xml:space="preserve"> does not accept responsibility for damage</w:t>
      </w:r>
      <w:r w:rsidR="007E61DC">
        <w:rPr>
          <w:sz w:val="24"/>
          <w:szCs w:val="20"/>
        </w:rPr>
        <w:t>.</w:t>
      </w:r>
      <w:r w:rsidRPr="002014CD">
        <w:rPr>
          <w:sz w:val="24"/>
          <w:szCs w:val="20"/>
        </w:rPr>
        <w:t xml:space="preserve"> theft or loss of any property belonging to the </w:t>
      </w:r>
      <w:r w:rsidR="004778C4" w:rsidRPr="002014CD">
        <w:rPr>
          <w:sz w:val="24"/>
          <w:szCs w:val="20"/>
        </w:rPr>
        <w:t>Hirer</w:t>
      </w:r>
      <w:r w:rsidRPr="002014CD">
        <w:rPr>
          <w:sz w:val="24"/>
          <w:szCs w:val="20"/>
        </w:rPr>
        <w:t xml:space="preserve"> or the </w:t>
      </w:r>
      <w:r w:rsidR="0008212B" w:rsidRPr="002014CD">
        <w:rPr>
          <w:sz w:val="24"/>
          <w:szCs w:val="20"/>
        </w:rPr>
        <w:t>Hall</w:t>
      </w:r>
      <w:r w:rsidRPr="002014CD">
        <w:rPr>
          <w:sz w:val="24"/>
          <w:szCs w:val="20"/>
        </w:rPr>
        <w:t xml:space="preserve"> </w:t>
      </w:r>
      <w:r w:rsidR="00EF7E78">
        <w:rPr>
          <w:sz w:val="24"/>
          <w:szCs w:val="24"/>
        </w:rPr>
        <w:t>Committee</w:t>
      </w:r>
      <w:r w:rsidR="00ED61DF">
        <w:rPr>
          <w:sz w:val="24"/>
          <w:szCs w:val="20"/>
        </w:rPr>
        <w:t>’s</w:t>
      </w:r>
      <w:r w:rsidR="00EF7E78">
        <w:rPr>
          <w:sz w:val="24"/>
          <w:szCs w:val="20"/>
        </w:rPr>
        <w:t xml:space="preserve"> </w:t>
      </w:r>
      <w:r w:rsidRPr="002014CD">
        <w:rPr>
          <w:sz w:val="24"/>
          <w:szCs w:val="20"/>
        </w:rPr>
        <w:t>employees or agents</w:t>
      </w:r>
      <w:r w:rsidR="00D15386">
        <w:rPr>
          <w:sz w:val="24"/>
          <w:szCs w:val="20"/>
        </w:rPr>
        <w:t>.</w:t>
      </w:r>
      <w:r w:rsidR="00593C4E">
        <w:rPr>
          <w:sz w:val="24"/>
          <w:szCs w:val="20"/>
        </w:rPr>
        <w:t xml:space="preserve"> </w:t>
      </w:r>
      <w:r w:rsidRPr="002014CD">
        <w:rPr>
          <w:sz w:val="24"/>
          <w:szCs w:val="20"/>
        </w:rPr>
        <w:t xml:space="preserve"> The </w:t>
      </w:r>
      <w:r w:rsidR="004778C4" w:rsidRPr="002014CD">
        <w:rPr>
          <w:sz w:val="24"/>
          <w:szCs w:val="20"/>
        </w:rPr>
        <w:t>Hirer</w:t>
      </w:r>
      <w:r w:rsidRPr="002014CD">
        <w:rPr>
          <w:sz w:val="24"/>
          <w:szCs w:val="20"/>
        </w:rPr>
        <w:t xml:space="preserve"> also acknowledges that the </w:t>
      </w:r>
      <w:r w:rsidR="0008212B" w:rsidRPr="002014CD">
        <w:rPr>
          <w:sz w:val="24"/>
          <w:szCs w:val="20"/>
        </w:rPr>
        <w:t>Hall</w:t>
      </w:r>
      <w:r w:rsidR="00ED61DF">
        <w:rPr>
          <w:sz w:val="24"/>
          <w:szCs w:val="20"/>
        </w:rPr>
        <w:t xml:space="preserve"> </w:t>
      </w:r>
      <w:r w:rsidR="00ED61DF">
        <w:rPr>
          <w:sz w:val="24"/>
          <w:szCs w:val="24"/>
        </w:rPr>
        <w:t>Committee</w:t>
      </w:r>
      <w:r w:rsidRPr="002014CD">
        <w:rPr>
          <w:sz w:val="24"/>
          <w:szCs w:val="20"/>
        </w:rPr>
        <w:t xml:space="preserve"> shall not be liable for any unavailability o</w:t>
      </w:r>
      <w:r w:rsidR="00473E45">
        <w:rPr>
          <w:sz w:val="24"/>
          <w:szCs w:val="20"/>
        </w:rPr>
        <w:t>f</w:t>
      </w:r>
      <w:r w:rsidRPr="002014CD">
        <w:rPr>
          <w:sz w:val="24"/>
          <w:szCs w:val="20"/>
        </w:rPr>
        <w:t xml:space="preserve"> the premises arising from any failure of electricity</w:t>
      </w:r>
      <w:r w:rsidR="002014CD">
        <w:rPr>
          <w:sz w:val="24"/>
          <w:szCs w:val="20"/>
        </w:rPr>
        <w:t>,</w:t>
      </w:r>
      <w:r w:rsidRPr="002014CD">
        <w:rPr>
          <w:sz w:val="24"/>
          <w:szCs w:val="20"/>
        </w:rPr>
        <w:t xml:space="preserve"> water or other services or from any unforeseen circumstances that imp</w:t>
      </w:r>
      <w:r w:rsidR="002014CD">
        <w:rPr>
          <w:sz w:val="24"/>
          <w:szCs w:val="20"/>
        </w:rPr>
        <w:t>act the</w:t>
      </w:r>
      <w:r w:rsidRPr="002014CD">
        <w:rPr>
          <w:sz w:val="24"/>
          <w:szCs w:val="20"/>
        </w:rPr>
        <w:t xml:space="preserve"> use of the premises</w:t>
      </w:r>
    </w:p>
    <w:p w14:paraId="2F82FAB4" w14:textId="56C6301B" w:rsidR="006D5602" w:rsidRPr="00AD0943" w:rsidRDefault="00D97538" w:rsidP="00AD0943">
      <w:pPr>
        <w:pStyle w:val="Heading1"/>
        <w:numPr>
          <w:ilvl w:val="0"/>
          <w:numId w:val="9"/>
        </w:numPr>
        <w:spacing w:after="120" w:line="240" w:lineRule="auto"/>
        <w:ind w:left="402" w:hanging="357"/>
        <w:rPr>
          <w:sz w:val="28"/>
          <w:szCs w:val="20"/>
        </w:rPr>
      </w:pPr>
      <w:r w:rsidRPr="00AD0943">
        <w:rPr>
          <w:sz w:val="28"/>
          <w:szCs w:val="20"/>
        </w:rPr>
        <w:t>Failure to comply with conditions</w:t>
      </w:r>
    </w:p>
    <w:p w14:paraId="4ED8A96D" w14:textId="091C74E6" w:rsidR="006D5602" w:rsidRDefault="00D97538" w:rsidP="00D15386">
      <w:pPr>
        <w:ind w:left="0" w:right="67"/>
        <w:rPr>
          <w:sz w:val="24"/>
          <w:szCs w:val="20"/>
        </w:rPr>
      </w:pPr>
      <w:r w:rsidRPr="004A7235">
        <w:rPr>
          <w:sz w:val="24"/>
          <w:szCs w:val="20"/>
        </w:rPr>
        <w:t xml:space="preserve">The </w:t>
      </w:r>
      <w:r w:rsidR="004778C4" w:rsidRPr="004A7235">
        <w:rPr>
          <w:sz w:val="24"/>
          <w:szCs w:val="20"/>
        </w:rPr>
        <w:t>Hirer</w:t>
      </w:r>
      <w:r w:rsidRPr="004A7235">
        <w:rPr>
          <w:sz w:val="24"/>
          <w:szCs w:val="20"/>
        </w:rPr>
        <w:t xml:space="preserve"> a</w:t>
      </w:r>
      <w:r w:rsidR="00DB12BA" w:rsidRPr="004A7235">
        <w:rPr>
          <w:sz w:val="24"/>
          <w:szCs w:val="20"/>
        </w:rPr>
        <w:t>ccepts</w:t>
      </w:r>
      <w:r w:rsidRPr="004A7235">
        <w:rPr>
          <w:sz w:val="24"/>
          <w:szCs w:val="20"/>
        </w:rPr>
        <w:t xml:space="preserve"> that the </w:t>
      </w:r>
      <w:r w:rsidR="0008212B" w:rsidRPr="004A7235">
        <w:rPr>
          <w:sz w:val="24"/>
          <w:szCs w:val="20"/>
        </w:rPr>
        <w:t>Hall</w:t>
      </w:r>
      <w:r w:rsidR="00ED61DF">
        <w:rPr>
          <w:sz w:val="24"/>
          <w:szCs w:val="20"/>
        </w:rPr>
        <w:t xml:space="preserve"> </w:t>
      </w:r>
      <w:r w:rsidR="00ED61DF">
        <w:rPr>
          <w:sz w:val="24"/>
          <w:szCs w:val="24"/>
        </w:rPr>
        <w:t>Committee</w:t>
      </w:r>
      <w:r w:rsidRPr="004A7235">
        <w:rPr>
          <w:sz w:val="24"/>
          <w:szCs w:val="20"/>
        </w:rPr>
        <w:t xml:space="preserve"> may require the </w:t>
      </w:r>
      <w:r w:rsidR="004778C4" w:rsidRPr="004A7235">
        <w:rPr>
          <w:sz w:val="24"/>
          <w:szCs w:val="20"/>
        </w:rPr>
        <w:t>Hirer</w:t>
      </w:r>
      <w:r w:rsidRPr="004A7235">
        <w:rPr>
          <w:sz w:val="24"/>
          <w:szCs w:val="20"/>
        </w:rPr>
        <w:t xml:space="preserve"> to cease using</w:t>
      </w:r>
      <w:r w:rsidR="00DB12BA" w:rsidRPr="004A7235">
        <w:rPr>
          <w:sz w:val="24"/>
          <w:szCs w:val="20"/>
        </w:rPr>
        <w:t>,</w:t>
      </w:r>
      <w:r w:rsidRPr="004A7235">
        <w:rPr>
          <w:sz w:val="24"/>
          <w:szCs w:val="20"/>
        </w:rPr>
        <w:t xml:space="preserve"> and vacate the premises</w:t>
      </w:r>
      <w:r w:rsidR="00DB12BA" w:rsidRPr="004A7235">
        <w:rPr>
          <w:sz w:val="24"/>
          <w:szCs w:val="20"/>
        </w:rPr>
        <w:t>,</w:t>
      </w:r>
      <w:r w:rsidRPr="004A7235">
        <w:rPr>
          <w:sz w:val="24"/>
          <w:szCs w:val="20"/>
        </w:rPr>
        <w:t xml:space="preserve"> if the conditions of this agreement are not complied with.</w:t>
      </w:r>
    </w:p>
    <w:p w14:paraId="70A0EC78" w14:textId="6C671BD5" w:rsidR="00DB0131" w:rsidRPr="00AD0943" w:rsidRDefault="00DB0131" w:rsidP="00386092">
      <w:pPr>
        <w:pStyle w:val="Heading1"/>
        <w:numPr>
          <w:ilvl w:val="0"/>
          <w:numId w:val="15"/>
        </w:numPr>
        <w:spacing w:after="120" w:line="240" w:lineRule="auto"/>
        <w:ind w:left="426"/>
        <w:rPr>
          <w:sz w:val="28"/>
          <w:szCs w:val="20"/>
        </w:rPr>
      </w:pPr>
      <w:r>
        <w:rPr>
          <w:sz w:val="28"/>
          <w:szCs w:val="20"/>
        </w:rPr>
        <w:t>Variation</w:t>
      </w:r>
      <w:r w:rsidR="00256560">
        <w:rPr>
          <w:sz w:val="28"/>
          <w:szCs w:val="20"/>
        </w:rPr>
        <w:t>s</w:t>
      </w:r>
    </w:p>
    <w:p w14:paraId="1359A1CD" w14:textId="6258B143" w:rsidR="00DB0131" w:rsidRPr="004A7235" w:rsidRDefault="00DB0131" w:rsidP="00D15386">
      <w:pPr>
        <w:ind w:left="0" w:right="67"/>
        <w:rPr>
          <w:sz w:val="24"/>
          <w:szCs w:val="20"/>
        </w:rPr>
      </w:pPr>
      <w:r w:rsidRPr="004A7235">
        <w:rPr>
          <w:sz w:val="24"/>
          <w:szCs w:val="20"/>
        </w:rPr>
        <w:t>Th</w:t>
      </w:r>
      <w:r w:rsidR="00256560">
        <w:rPr>
          <w:sz w:val="24"/>
          <w:szCs w:val="20"/>
        </w:rPr>
        <w:t>is Hire Agreement f</w:t>
      </w:r>
      <w:r w:rsidR="00965594">
        <w:rPr>
          <w:sz w:val="24"/>
          <w:szCs w:val="20"/>
        </w:rPr>
        <w:t xml:space="preserve">orms the terms under which the </w:t>
      </w:r>
      <w:r w:rsidR="0008170C">
        <w:rPr>
          <w:sz w:val="24"/>
          <w:szCs w:val="20"/>
        </w:rPr>
        <w:t xml:space="preserve">Hall is hired.  Any variations </w:t>
      </w:r>
      <w:r w:rsidR="00386092">
        <w:rPr>
          <w:sz w:val="24"/>
          <w:szCs w:val="20"/>
        </w:rPr>
        <w:t>must</w:t>
      </w:r>
      <w:r w:rsidR="0008170C">
        <w:rPr>
          <w:sz w:val="24"/>
          <w:szCs w:val="20"/>
        </w:rPr>
        <w:t xml:space="preserve"> be agreed in writing in the </w:t>
      </w:r>
      <w:r w:rsidR="00386092">
        <w:rPr>
          <w:sz w:val="24"/>
          <w:szCs w:val="20"/>
        </w:rPr>
        <w:t xml:space="preserve">Booking Form.  </w:t>
      </w:r>
    </w:p>
    <w:sectPr w:rsidR="00DB0131" w:rsidRPr="004A7235" w:rsidSect="000420CF">
      <w:footerReference w:type="default" r:id="rId11"/>
      <w:pgSz w:w="11904" w:h="16834"/>
      <w:pgMar w:top="607" w:right="1131" w:bottom="709" w:left="1134"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93DC" w14:textId="77777777" w:rsidR="00DC0779" w:rsidRDefault="00DC0779" w:rsidP="000777C9">
      <w:pPr>
        <w:spacing w:after="0" w:line="240" w:lineRule="auto"/>
      </w:pPr>
      <w:r>
        <w:separator/>
      </w:r>
    </w:p>
  </w:endnote>
  <w:endnote w:type="continuationSeparator" w:id="0">
    <w:p w14:paraId="1A79DAF1" w14:textId="77777777" w:rsidR="00DC0779" w:rsidRDefault="00DC0779" w:rsidP="0007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C011" w14:textId="791B32D5" w:rsidR="000777C9" w:rsidRPr="00C03514" w:rsidRDefault="000777C9" w:rsidP="00C03514">
    <w:pPr>
      <w:pStyle w:val="Footer"/>
      <w:jc w:val="center"/>
      <w:rPr>
        <w:sz w:val="24"/>
        <w:szCs w:val="20"/>
      </w:rPr>
    </w:pPr>
    <w:r w:rsidRPr="00B616C4">
      <w:rPr>
        <w:sz w:val="20"/>
        <w:szCs w:val="16"/>
      </w:rPr>
      <w:t xml:space="preserve">PoW </w:t>
    </w:r>
    <w:r w:rsidR="0008212B" w:rsidRPr="00B616C4">
      <w:rPr>
        <w:sz w:val="20"/>
        <w:szCs w:val="16"/>
      </w:rPr>
      <w:t>Hall</w:t>
    </w:r>
    <w:r w:rsidRPr="00B616C4">
      <w:rPr>
        <w:sz w:val="20"/>
        <w:szCs w:val="16"/>
      </w:rPr>
      <w:t xml:space="preserve"> Hire </w:t>
    </w:r>
    <w:r w:rsidR="007824FF" w:rsidRPr="00B616C4">
      <w:rPr>
        <w:sz w:val="20"/>
        <w:szCs w:val="16"/>
      </w:rPr>
      <w:t xml:space="preserve">Agreement </w:t>
    </w:r>
    <w:r w:rsidR="00B616C4" w:rsidRPr="00B616C4">
      <w:rPr>
        <w:sz w:val="20"/>
        <w:szCs w:val="16"/>
      </w:rPr>
      <w:t>March</w:t>
    </w:r>
    <w:r w:rsidR="00B616C4">
      <w:rPr>
        <w:sz w:val="20"/>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F213" w14:textId="77777777" w:rsidR="00DC0779" w:rsidRDefault="00DC0779" w:rsidP="000777C9">
      <w:pPr>
        <w:spacing w:after="0" w:line="240" w:lineRule="auto"/>
      </w:pPr>
      <w:r>
        <w:separator/>
      </w:r>
    </w:p>
  </w:footnote>
  <w:footnote w:type="continuationSeparator" w:id="0">
    <w:p w14:paraId="64606591" w14:textId="77777777" w:rsidR="00DC0779" w:rsidRDefault="00DC0779" w:rsidP="00077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F33"/>
    <w:multiLevelType w:val="hybridMultilevel"/>
    <w:tmpl w:val="A8A8C016"/>
    <w:lvl w:ilvl="0" w:tplc="0809000F">
      <w:start w:val="1"/>
      <w:numFmt w:val="decimal"/>
      <w:lvlText w:val="%1."/>
      <w:lvlJc w:val="left"/>
      <w:pPr>
        <w:ind w:left="407" w:hanging="360"/>
      </w:pPr>
      <w:rPr>
        <w:rFonts w:hint="default"/>
      </w:rPr>
    </w:lvl>
    <w:lvl w:ilvl="1" w:tplc="FFFFFFFF" w:tentative="1">
      <w:start w:val="1"/>
      <w:numFmt w:val="lowerLetter"/>
      <w:lvlText w:val="%2."/>
      <w:lvlJc w:val="left"/>
      <w:pPr>
        <w:ind w:left="1127" w:hanging="360"/>
      </w:pPr>
    </w:lvl>
    <w:lvl w:ilvl="2" w:tplc="FFFFFFFF" w:tentative="1">
      <w:start w:val="1"/>
      <w:numFmt w:val="lowerRoman"/>
      <w:lvlText w:val="%3."/>
      <w:lvlJc w:val="right"/>
      <w:pPr>
        <w:ind w:left="1847" w:hanging="180"/>
      </w:pPr>
    </w:lvl>
    <w:lvl w:ilvl="3" w:tplc="FFFFFFFF" w:tentative="1">
      <w:start w:val="1"/>
      <w:numFmt w:val="decimal"/>
      <w:lvlText w:val="%4."/>
      <w:lvlJc w:val="left"/>
      <w:pPr>
        <w:ind w:left="2567" w:hanging="360"/>
      </w:pPr>
    </w:lvl>
    <w:lvl w:ilvl="4" w:tplc="FFFFFFFF" w:tentative="1">
      <w:start w:val="1"/>
      <w:numFmt w:val="lowerLetter"/>
      <w:lvlText w:val="%5."/>
      <w:lvlJc w:val="left"/>
      <w:pPr>
        <w:ind w:left="3287" w:hanging="360"/>
      </w:pPr>
    </w:lvl>
    <w:lvl w:ilvl="5" w:tplc="FFFFFFFF" w:tentative="1">
      <w:start w:val="1"/>
      <w:numFmt w:val="lowerRoman"/>
      <w:lvlText w:val="%6."/>
      <w:lvlJc w:val="right"/>
      <w:pPr>
        <w:ind w:left="4007" w:hanging="180"/>
      </w:pPr>
    </w:lvl>
    <w:lvl w:ilvl="6" w:tplc="FFFFFFFF" w:tentative="1">
      <w:start w:val="1"/>
      <w:numFmt w:val="decimal"/>
      <w:lvlText w:val="%7."/>
      <w:lvlJc w:val="left"/>
      <w:pPr>
        <w:ind w:left="4727" w:hanging="360"/>
      </w:pPr>
    </w:lvl>
    <w:lvl w:ilvl="7" w:tplc="FFFFFFFF" w:tentative="1">
      <w:start w:val="1"/>
      <w:numFmt w:val="lowerLetter"/>
      <w:lvlText w:val="%8."/>
      <w:lvlJc w:val="left"/>
      <w:pPr>
        <w:ind w:left="5447" w:hanging="360"/>
      </w:pPr>
    </w:lvl>
    <w:lvl w:ilvl="8" w:tplc="FFFFFFFF" w:tentative="1">
      <w:start w:val="1"/>
      <w:numFmt w:val="lowerRoman"/>
      <w:lvlText w:val="%9."/>
      <w:lvlJc w:val="right"/>
      <w:pPr>
        <w:ind w:left="6167" w:hanging="180"/>
      </w:pPr>
    </w:lvl>
  </w:abstractNum>
  <w:abstractNum w:abstractNumId="1" w15:restartNumberingAfterBreak="0">
    <w:nsid w:val="045F5FCE"/>
    <w:multiLevelType w:val="hybridMultilevel"/>
    <w:tmpl w:val="4E4AD14E"/>
    <w:lvl w:ilvl="0" w:tplc="3D30BB52">
      <w:start w:val="1"/>
      <w:numFmt w:val="lowerLetter"/>
      <w:lvlText w:val="%1)"/>
      <w:lvlJc w:val="left"/>
      <w:pPr>
        <w:ind w:left="7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7FCBB16">
      <w:start w:val="1"/>
      <w:numFmt w:val="lowerLetter"/>
      <w:lvlText w:val="%2"/>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F22C82">
      <w:start w:val="1"/>
      <w:numFmt w:val="lowerRoman"/>
      <w:lvlText w:val="%3"/>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13C5472">
      <w:start w:val="1"/>
      <w:numFmt w:val="decimal"/>
      <w:lvlText w:val="%4"/>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C27DCC">
      <w:start w:val="1"/>
      <w:numFmt w:val="lowerLetter"/>
      <w:lvlText w:val="%5"/>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CC438A6">
      <w:start w:val="1"/>
      <w:numFmt w:val="lowerRoman"/>
      <w:lvlText w:val="%6"/>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18C4A8">
      <w:start w:val="1"/>
      <w:numFmt w:val="decimal"/>
      <w:lvlText w:val="%7"/>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449BD4">
      <w:start w:val="1"/>
      <w:numFmt w:val="lowerLetter"/>
      <w:lvlText w:val="%8"/>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1F03060">
      <w:start w:val="1"/>
      <w:numFmt w:val="lowerRoman"/>
      <w:lvlText w:val="%9"/>
      <w:lvlJc w:val="left"/>
      <w:pPr>
        <w:ind w:left="6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7C6A2A"/>
    <w:multiLevelType w:val="hybridMultilevel"/>
    <w:tmpl w:val="34BEE9AE"/>
    <w:lvl w:ilvl="0" w:tplc="3F9CBB82">
      <w:start w:val="1"/>
      <w:numFmt w:val="lowerLetter"/>
      <w:lvlText w:val="%1)"/>
      <w:lvlJc w:val="left"/>
      <w:pPr>
        <w:ind w:left="7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772A8B2">
      <w:start w:val="1"/>
      <w:numFmt w:val="lowerLetter"/>
      <w:lvlText w:val="%2"/>
      <w:lvlJc w:val="left"/>
      <w:pPr>
        <w:ind w:left="14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26A5BE8">
      <w:start w:val="1"/>
      <w:numFmt w:val="lowerRoman"/>
      <w:lvlText w:val="%3"/>
      <w:lvlJc w:val="left"/>
      <w:pPr>
        <w:ind w:left="21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4BA9C50">
      <w:start w:val="1"/>
      <w:numFmt w:val="decimal"/>
      <w:lvlText w:val="%4"/>
      <w:lvlJc w:val="left"/>
      <w:pPr>
        <w:ind w:left="29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65820D8">
      <w:start w:val="1"/>
      <w:numFmt w:val="lowerLetter"/>
      <w:lvlText w:val="%5"/>
      <w:lvlJc w:val="left"/>
      <w:pPr>
        <w:ind w:left="36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E2E9C9C">
      <w:start w:val="1"/>
      <w:numFmt w:val="lowerRoman"/>
      <w:lvlText w:val="%6"/>
      <w:lvlJc w:val="left"/>
      <w:pPr>
        <w:ind w:left="43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7A4EABC">
      <w:start w:val="1"/>
      <w:numFmt w:val="decimal"/>
      <w:lvlText w:val="%7"/>
      <w:lvlJc w:val="left"/>
      <w:pPr>
        <w:ind w:left="50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4BC8AC8">
      <w:start w:val="1"/>
      <w:numFmt w:val="lowerLetter"/>
      <w:lvlText w:val="%8"/>
      <w:lvlJc w:val="left"/>
      <w:pPr>
        <w:ind w:left="57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3A0C6A6">
      <w:start w:val="1"/>
      <w:numFmt w:val="lowerRoman"/>
      <w:lvlText w:val="%9"/>
      <w:lvlJc w:val="left"/>
      <w:pPr>
        <w:ind w:left="65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B5F6E45"/>
    <w:multiLevelType w:val="hybridMultilevel"/>
    <w:tmpl w:val="2BCA5312"/>
    <w:lvl w:ilvl="0" w:tplc="71820D20">
      <w:start w:val="1"/>
      <w:numFmt w:val="lowerLetter"/>
      <w:lvlText w:val="%1)"/>
      <w:lvlJc w:val="left"/>
      <w:pPr>
        <w:ind w:left="3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17412A0">
      <w:start w:val="1"/>
      <w:numFmt w:val="lowerLetter"/>
      <w:lvlText w:val="%2"/>
      <w:lvlJc w:val="left"/>
      <w:pPr>
        <w:ind w:left="11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E989834">
      <w:start w:val="1"/>
      <w:numFmt w:val="lowerRoman"/>
      <w:lvlText w:val="%3"/>
      <w:lvlJc w:val="left"/>
      <w:pPr>
        <w:ind w:left="18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DCA64F4">
      <w:start w:val="1"/>
      <w:numFmt w:val="decimal"/>
      <w:lvlText w:val="%4"/>
      <w:lvlJc w:val="left"/>
      <w:pPr>
        <w:ind w:left="2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64CF61C">
      <w:start w:val="1"/>
      <w:numFmt w:val="lowerLetter"/>
      <w:lvlText w:val="%5"/>
      <w:lvlJc w:val="left"/>
      <w:pPr>
        <w:ind w:left="3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622E3DC">
      <w:start w:val="1"/>
      <w:numFmt w:val="lowerRoman"/>
      <w:lvlText w:val="%6"/>
      <w:lvlJc w:val="left"/>
      <w:pPr>
        <w:ind w:left="3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1F86868">
      <w:start w:val="1"/>
      <w:numFmt w:val="decimal"/>
      <w:lvlText w:val="%7"/>
      <w:lvlJc w:val="left"/>
      <w:pPr>
        <w:ind w:left="4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44B006">
      <w:start w:val="1"/>
      <w:numFmt w:val="lowerLetter"/>
      <w:lvlText w:val="%8"/>
      <w:lvlJc w:val="left"/>
      <w:pPr>
        <w:ind w:left="5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56185A">
      <w:start w:val="1"/>
      <w:numFmt w:val="lowerRoman"/>
      <w:lvlText w:val="%9"/>
      <w:lvlJc w:val="left"/>
      <w:pPr>
        <w:ind w:left="6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B61D39"/>
    <w:multiLevelType w:val="hybridMultilevel"/>
    <w:tmpl w:val="B80C23E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2B713980"/>
    <w:multiLevelType w:val="hybridMultilevel"/>
    <w:tmpl w:val="4A1C85E4"/>
    <w:lvl w:ilvl="0" w:tplc="08090019">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15:restartNumberingAfterBreak="0">
    <w:nsid w:val="446230CD"/>
    <w:multiLevelType w:val="hybridMultilevel"/>
    <w:tmpl w:val="C1C648F8"/>
    <w:lvl w:ilvl="0" w:tplc="E9725880">
      <w:start w:val="1"/>
      <w:numFmt w:val="lowerLetter"/>
      <w:lvlText w:val="%1)"/>
      <w:lvlJc w:val="left"/>
      <w:pPr>
        <w:ind w:left="7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FCE9D78">
      <w:start w:val="1"/>
      <w:numFmt w:val="lowerLetter"/>
      <w:lvlText w:val="%2"/>
      <w:lvlJc w:val="left"/>
      <w:pPr>
        <w:ind w:left="14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6F04D68">
      <w:start w:val="1"/>
      <w:numFmt w:val="lowerRoman"/>
      <w:lvlText w:val="%3"/>
      <w:lvlJc w:val="left"/>
      <w:pPr>
        <w:ind w:left="21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2D2B3A4">
      <w:start w:val="1"/>
      <w:numFmt w:val="decimal"/>
      <w:lvlText w:val="%4"/>
      <w:lvlJc w:val="left"/>
      <w:pPr>
        <w:ind w:left="28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89E00A2">
      <w:start w:val="1"/>
      <w:numFmt w:val="lowerLetter"/>
      <w:lvlText w:val="%5"/>
      <w:lvlJc w:val="left"/>
      <w:pPr>
        <w:ind w:left="36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9E65472">
      <w:start w:val="1"/>
      <w:numFmt w:val="lowerRoman"/>
      <w:lvlText w:val="%6"/>
      <w:lvlJc w:val="left"/>
      <w:pPr>
        <w:ind w:left="43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14000C8">
      <w:start w:val="1"/>
      <w:numFmt w:val="decimal"/>
      <w:lvlText w:val="%7"/>
      <w:lvlJc w:val="left"/>
      <w:pPr>
        <w:ind w:left="50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406137A">
      <w:start w:val="1"/>
      <w:numFmt w:val="lowerLetter"/>
      <w:lvlText w:val="%8"/>
      <w:lvlJc w:val="left"/>
      <w:pPr>
        <w:ind w:left="57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DD2E7B2">
      <w:start w:val="1"/>
      <w:numFmt w:val="lowerRoman"/>
      <w:lvlText w:val="%9"/>
      <w:lvlJc w:val="left"/>
      <w:pPr>
        <w:ind w:left="64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4CF0646F"/>
    <w:multiLevelType w:val="hybridMultilevel"/>
    <w:tmpl w:val="95C0950C"/>
    <w:lvl w:ilvl="0" w:tplc="67303E0A">
      <w:start w:val="1"/>
      <w:numFmt w:val="lowerLetter"/>
      <w:lvlText w:val="%1)"/>
      <w:lvlJc w:val="left"/>
      <w:pPr>
        <w:ind w:left="1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20449B4">
      <w:start w:val="1"/>
      <w:numFmt w:val="lowerRoman"/>
      <w:lvlText w:val="(%2)"/>
      <w:lvlJc w:val="left"/>
      <w:pPr>
        <w:ind w:left="9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3B0A90E">
      <w:start w:val="1"/>
      <w:numFmt w:val="lowerRoman"/>
      <w:lvlText w:val="%3"/>
      <w:lvlJc w:val="left"/>
      <w:pPr>
        <w:ind w:left="15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AE4032">
      <w:start w:val="1"/>
      <w:numFmt w:val="decimal"/>
      <w:lvlText w:val="%4"/>
      <w:lvlJc w:val="left"/>
      <w:pPr>
        <w:ind w:left="22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4084C92">
      <w:start w:val="1"/>
      <w:numFmt w:val="lowerLetter"/>
      <w:lvlText w:val="%5"/>
      <w:lvlJc w:val="left"/>
      <w:pPr>
        <w:ind w:left="30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EE1F7C">
      <w:start w:val="1"/>
      <w:numFmt w:val="lowerRoman"/>
      <w:lvlText w:val="%6"/>
      <w:lvlJc w:val="left"/>
      <w:pPr>
        <w:ind w:left="37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AA03560">
      <w:start w:val="1"/>
      <w:numFmt w:val="decimal"/>
      <w:lvlText w:val="%7"/>
      <w:lvlJc w:val="left"/>
      <w:pPr>
        <w:ind w:left="44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B424920">
      <w:start w:val="1"/>
      <w:numFmt w:val="lowerLetter"/>
      <w:lvlText w:val="%8"/>
      <w:lvlJc w:val="left"/>
      <w:pPr>
        <w:ind w:left="51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984B636">
      <w:start w:val="1"/>
      <w:numFmt w:val="lowerRoman"/>
      <w:lvlText w:val="%9"/>
      <w:lvlJc w:val="left"/>
      <w:pPr>
        <w:ind w:left="58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50A8710C"/>
    <w:multiLevelType w:val="hybridMultilevel"/>
    <w:tmpl w:val="39025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87707D"/>
    <w:multiLevelType w:val="hybridMultilevel"/>
    <w:tmpl w:val="806EA30C"/>
    <w:lvl w:ilvl="0" w:tplc="F15CDABE">
      <w:start w:val="2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A3B3D"/>
    <w:multiLevelType w:val="hybridMultilevel"/>
    <w:tmpl w:val="B65467C2"/>
    <w:lvl w:ilvl="0" w:tplc="0D3AE19E">
      <w:start w:val="1"/>
      <w:numFmt w:val="lowerLetter"/>
      <w:lvlText w:val="%1)"/>
      <w:lvlJc w:val="left"/>
      <w:pPr>
        <w:ind w:left="7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E083CA0">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DBCFDFA">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166FB16">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4C1196">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2BC12C6">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B04EEC">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7C068EA">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49CB486">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8ED3855"/>
    <w:multiLevelType w:val="hybridMultilevel"/>
    <w:tmpl w:val="B858B45E"/>
    <w:lvl w:ilvl="0" w:tplc="0C9880C8">
      <w:start w:val="1"/>
      <w:numFmt w:val="lowerLetter"/>
      <w:lvlText w:val="%1)"/>
      <w:lvlJc w:val="left"/>
      <w:pPr>
        <w:ind w:left="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2084862">
      <w:start w:val="1"/>
      <w:numFmt w:val="lowerLetter"/>
      <w:lvlText w:val="%2"/>
      <w:lvlJc w:val="left"/>
      <w:pPr>
        <w:ind w:left="14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83C8C92">
      <w:start w:val="1"/>
      <w:numFmt w:val="lowerRoman"/>
      <w:lvlText w:val="%3"/>
      <w:lvlJc w:val="left"/>
      <w:pPr>
        <w:ind w:left="21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896A548">
      <w:start w:val="1"/>
      <w:numFmt w:val="decimal"/>
      <w:lvlText w:val="%4"/>
      <w:lvlJc w:val="left"/>
      <w:pPr>
        <w:ind w:left="28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3B05954">
      <w:start w:val="1"/>
      <w:numFmt w:val="lowerLetter"/>
      <w:lvlText w:val="%5"/>
      <w:lvlJc w:val="left"/>
      <w:pPr>
        <w:ind w:left="35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AC84FC0">
      <w:start w:val="1"/>
      <w:numFmt w:val="lowerRoman"/>
      <w:lvlText w:val="%6"/>
      <w:lvlJc w:val="left"/>
      <w:pPr>
        <w:ind w:left="43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91A9AA6">
      <w:start w:val="1"/>
      <w:numFmt w:val="decimal"/>
      <w:lvlText w:val="%7"/>
      <w:lvlJc w:val="left"/>
      <w:pPr>
        <w:ind w:left="50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70AFA80">
      <w:start w:val="1"/>
      <w:numFmt w:val="lowerLetter"/>
      <w:lvlText w:val="%8"/>
      <w:lvlJc w:val="left"/>
      <w:pPr>
        <w:ind w:left="57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586B8DA">
      <w:start w:val="1"/>
      <w:numFmt w:val="lowerRoman"/>
      <w:lvlText w:val="%9"/>
      <w:lvlJc w:val="left"/>
      <w:pPr>
        <w:ind w:left="64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69436C47"/>
    <w:multiLevelType w:val="hybridMultilevel"/>
    <w:tmpl w:val="2682A714"/>
    <w:lvl w:ilvl="0" w:tplc="08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708C0AFF"/>
    <w:multiLevelType w:val="hybridMultilevel"/>
    <w:tmpl w:val="F0FC7C8A"/>
    <w:lvl w:ilvl="0" w:tplc="FFFFFFFF">
      <w:start w:val="1"/>
      <w:numFmt w:val="decimal"/>
      <w:lvlText w:val="%1."/>
      <w:lvlJc w:val="left"/>
      <w:pPr>
        <w:ind w:left="407" w:hanging="360"/>
      </w:pPr>
      <w:rPr>
        <w:rFonts w:hint="default"/>
      </w:rPr>
    </w:lvl>
    <w:lvl w:ilvl="1" w:tplc="FFFFFFFF" w:tentative="1">
      <w:start w:val="1"/>
      <w:numFmt w:val="lowerLetter"/>
      <w:lvlText w:val="%2."/>
      <w:lvlJc w:val="left"/>
      <w:pPr>
        <w:ind w:left="1127" w:hanging="360"/>
      </w:pPr>
    </w:lvl>
    <w:lvl w:ilvl="2" w:tplc="FFFFFFFF" w:tentative="1">
      <w:start w:val="1"/>
      <w:numFmt w:val="lowerRoman"/>
      <w:lvlText w:val="%3."/>
      <w:lvlJc w:val="right"/>
      <w:pPr>
        <w:ind w:left="1847" w:hanging="180"/>
      </w:pPr>
    </w:lvl>
    <w:lvl w:ilvl="3" w:tplc="FFFFFFFF" w:tentative="1">
      <w:start w:val="1"/>
      <w:numFmt w:val="decimal"/>
      <w:lvlText w:val="%4."/>
      <w:lvlJc w:val="left"/>
      <w:pPr>
        <w:ind w:left="2567" w:hanging="360"/>
      </w:pPr>
    </w:lvl>
    <w:lvl w:ilvl="4" w:tplc="FFFFFFFF" w:tentative="1">
      <w:start w:val="1"/>
      <w:numFmt w:val="lowerLetter"/>
      <w:lvlText w:val="%5."/>
      <w:lvlJc w:val="left"/>
      <w:pPr>
        <w:ind w:left="3287" w:hanging="360"/>
      </w:pPr>
    </w:lvl>
    <w:lvl w:ilvl="5" w:tplc="FFFFFFFF" w:tentative="1">
      <w:start w:val="1"/>
      <w:numFmt w:val="lowerRoman"/>
      <w:lvlText w:val="%6."/>
      <w:lvlJc w:val="right"/>
      <w:pPr>
        <w:ind w:left="4007" w:hanging="180"/>
      </w:pPr>
    </w:lvl>
    <w:lvl w:ilvl="6" w:tplc="FFFFFFFF" w:tentative="1">
      <w:start w:val="1"/>
      <w:numFmt w:val="decimal"/>
      <w:lvlText w:val="%7."/>
      <w:lvlJc w:val="left"/>
      <w:pPr>
        <w:ind w:left="4727" w:hanging="360"/>
      </w:pPr>
    </w:lvl>
    <w:lvl w:ilvl="7" w:tplc="FFFFFFFF" w:tentative="1">
      <w:start w:val="1"/>
      <w:numFmt w:val="lowerLetter"/>
      <w:lvlText w:val="%8."/>
      <w:lvlJc w:val="left"/>
      <w:pPr>
        <w:ind w:left="5447" w:hanging="360"/>
      </w:pPr>
    </w:lvl>
    <w:lvl w:ilvl="8" w:tplc="FFFFFFFF" w:tentative="1">
      <w:start w:val="1"/>
      <w:numFmt w:val="lowerRoman"/>
      <w:lvlText w:val="%9."/>
      <w:lvlJc w:val="right"/>
      <w:pPr>
        <w:ind w:left="6167" w:hanging="180"/>
      </w:pPr>
    </w:lvl>
  </w:abstractNum>
  <w:abstractNum w:abstractNumId="14" w15:restartNumberingAfterBreak="0">
    <w:nsid w:val="7BB65A6A"/>
    <w:multiLevelType w:val="hybridMultilevel"/>
    <w:tmpl w:val="F0FC7C8A"/>
    <w:lvl w:ilvl="0" w:tplc="74FC4A2C">
      <w:start w:val="1"/>
      <w:numFmt w:val="decimal"/>
      <w:lvlText w:val="%1."/>
      <w:lvlJc w:val="left"/>
      <w:pPr>
        <w:ind w:left="407" w:hanging="360"/>
      </w:pPr>
      <w:rPr>
        <w:rFonts w:hint="default"/>
      </w:rPr>
    </w:lvl>
    <w:lvl w:ilvl="1" w:tplc="08090019" w:tentative="1">
      <w:start w:val="1"/>
      <w:numFmt w:val="lowerLetter"/>
      <w:lvlText w:val="%2."/>
      <w:lvlJc w:val="left"/>
      <w:pPr>
        <w:ind w:left="1127" w:hanging="360"/>
      </w:pPr>
    </w:lvl>
    <w:lvl w:ilvl="2" w:tplc="0809001B" w:tentative="1">
      <w:start w:val="1"/>
      <w:numFmt w:val="lowerRoman"/>
      <w:lvlText w:val="%3."/>
      <w:lvlJc w:val="right"/>
      <w:pPr>
        <w:ind w:left="1847" w:hanging="180"/>
      </w:pPr>
    </w:lvl>
    <w:lvl w:ilvl="3" w:tplc="0809000F" w:tentative="1">
      <w:start w:val="1"/>
      <w:numFmt w:val="decimal"/>
      <w:lvlText w:val="%4."/>
      <w:lvlJc w:val="left"/>
      <w:pPr>
        <w:ind w:left="2567" w:hanging="360"/>
      </w:pPr>
    </w:lvl>
    <w:lvl w:ilvl="4" w:tplc="08090019" w:tentative="1">
      <w:start w:val="1"/>
      <w:numFmt w:val="lowerLetter"/>
      <w:lvlText w:val="%5."/>
      <w:lvlJc w:val="left"/>
      <w:pPr>
        <w:ind w:left="3287" w:hanging="360"/>
      </w:pPr>
    </w:lvl>
    <w:lvl w:ilvl="5" w:tplc="0809001B" w:tentative="1">
      <w:start w:val="1"/>
      <w:numFmt w:val="lowerRoman"/>
      <w:lvlText w:val="%6."/>
      <w:lvlJc w:val="right"/>
      <w:pPr>
        <w:ind w:left="4007" w:hanging="180"/>
      </w:pPr>
    </w:lvl>
    <w:lvl w:ilvl="6" w:tplc="0809000F" w:tentative="1">
      <w:start w:val="1"/>
      <w:numFmt w:val="decimal"/>
      <w:lvlText w:val="%7."/>
      <w:lvlJc w:val="left"/>
      <w:pPr>
        <w:ind w:left="4727" w:hanging="360"/>
      </w:pPr>
    </w:lvl>
    <w:lvl w:ilvl="7" w:tplc="08090019" w:tentative="1">
      <w:start w:val="1"/>
      <w:numFmt w:val="lowerLetter"/>
      <w:lvlText w:val="%8."/>
      <w:lvlJc w:val="left"/>
      <w:pPr>
        <w:ind w:left="5447" w:hanging="360"/>
      </w:pPr>
    </w:lvl>
    <w:lvl w:ilvl="8" w:tplc="0809001B" w:tentative="1">
      <w:start w:val="1"/>
      <w:numFmt w:val="lowerRoman"/>
      <w:lvlText w:val="%9."/>
      <w:lvlJc w:val="right"/>
      <w:pPr>
        <w:ind w:left="6167" w:hanging="180"/>
      </w:pPr>
    </w:lvl>
  </w:abstractNum>
  <w:num w:numId="1" w16cid:durableId="2071229682">
    <w:abstractNumId w:val="2"/>
  </w:num>
  <w:num w:numId="2" w16cid:durableId="1256590245">
    <w:abstractNumId w:val="6"/>
  </w:num>
  <w:num w:numId="3" w16cid:durableId="410466079">
    <w:abstractNumId w:val="3"/>
  </w:num>
  <w:num w:numId="4" w16cid:durableId="348796431">
    <w:abstractNumId w:val="1"/>
  </w:num>
  <w:num w:numId="5" w16cid:durableId="468789580">
    <w:abstractNumId w:val="11"/>
  </w:num>
  <w:num w:numId="6" w16cid:durableId="1522014597">
    <w:abstractNumId w:val="10"/>
  </w:num>
  <w:num w:numId="7" w16cid:durableId="211432528">
    <w:abstractNumId w:val="7"/>
  </w:num>
  <w:num w:numId="8" w16cid:durableId="2123841971">
    <w:abstractNumId w:val="5"/>
  </w:num>
  <w:num w:numId="9" w16cid:durableId="1196190044">
    <w:abstractNumId w:val="14"/>
  </w:num>
  <w:num w:numId="10" w16cid:durableId="998071403">
    <w:abstractNumId w:val="8"/>
  </w:num>
  <w:num w:numId="11" w16cid:durableId="801652953">
    <w:abstractNumId w:val="4"/>
  </w:num>
  <w:num w:numId="12" w16cid:durableId="840044371">
    <w:abstractNumId w:val="12"/>
  </w:num>
  <w:num w:numId="13" w16cid:durableId="75052786">
    <w:abstractNumId w:val="13"/>
  </w:num>
  <w:num w:numId="14" w16cid:durableId="1351250623">
    <w:abstractNumId w:val="0"/>
  </w:num>
  <w:num w:numId="15" w16cid:durableId="51727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02"/>
    <w:rsid w:val="00010094"/>
    <w:rsid w:val="00015A12"/>
    <w:rsid w:val="00020031"/>
    <w:rsid w:val="00025260"/>
    <w:rsid w:val="00041457"/>
    <w:rsid w:val="000420CF"/>
    <w:rsid w:val="00056AF1"/>
    <w:rsid w:val="00056F34"/>
    <w:rsid w:val="000677D4"/>
    <w:rsid w:val="00075A87"/>
    <w:rsid w:val="000777C9"/>
    <w:rsid w:val="0008170C"/>
    <w:rsid w:val="0008212B"/>
    <w:rsid w:val="000852B8"/>
    <w:rsid w:val="00085BC7"/>
    <w:rsid w:val="00091A19"/>
    <w:rsid w:val="00093EBE"/>
    <w:rsid w:val="000A2E36"/>
    <w:rsid w:val="000B1E55"/>
    <w:rsid w:val="000B5039"/>
    <w:rsid w:val="000B620A"/>
    <w:rsid w:val="000C15EF"/>
    <w:rsid w:val="000E1A19"/>
    <w:rsid w:val="000E5038"/>
    <w:rsid w:val="0010697A"/>
    <w:rsid w:val="00115A0D"/>
    <w:rsid w:val="00124155"/>
    <w:rsid w:val="00141E38"/>
    <w:rsid w:val="00142B87"/>
    <w:rsid w:val="001460A3"/>
    <w:rsid w:val="00164423"/>
    <w:rsid w:val="0016474B"/>
    <w:rsid w:val="00171DA6"/>
    <w:rsid w:val="001730E0"/>
    <w:rsid w:val="00191F17"/>
    <w:rsid w:val="001B060E"/>
    <w:rsid w:val="001B21C4"/>
    <w:rsid w:val="001E2DC4"/>
    <w:rsid w:val="001E5377"/>
    <w:rsid w:val="002014CD"/>
    <w:rsid w:val="00211576"/>
    <w:rsid w:val="002242E1"/>
    <w:rsid w:val="00224869"/>
    <w:rsid w:val="00225DBD"/>
    <w:rsid w:val="00231BD4"/>
    <w:rsid w:val="00235393"/>
    <w:rsid w:val="00243942"/>
    <w:rsid w:val="00255499"/>
    <w:rsid w:val="00256560"/>
    <w:rsid w:val="0026265D"/>
    <w:rsid w:val="00264EC9"/>
    <w:rsid w:val="0027168F"/>
    <w:rsid w:val="00271B72"/>
    <w:rsid w:val="00275B4B"/>
    <w:rsid w:val="00276AE2"/>
    <w:rsid w:val="002812E4"/>
    <w:rsid w:val="002A1C1A"/>
    <w:rsid w:val="002A590A"/>
    <w:rsid w:val="002A723F"/>
    <w:rsid w:val="002B0D0D"/>
    <w:rsid w:val="002B5B00"/>
    <w:rsid w:val="002B7008"/>
    <w:rsid w:val="002C02A0"/>
    <w:rsid w:val="002C230F"/>
    <w:rsid w:val="002C3B24"/>
    <w:rsid w:val="002E430D"/>
    <w:rsid w:val="002E6470"/>
    <w:rsid w:val="002F3F16"/>
    <w:rsid w:val="002F5770"/>
    <w:rsid w:val="002F766A"/>
    <w:rsid w:val="00302054"/>
    <w:rsid w:val="00307B5A"/>
    <w:rsid w:val="00310980"/>
    <w:rsid w:val="00315E22"/>
    <w:rsid w:val="00317C97"/>
    <w:rsid w:val="00341506"/>
    <w:rsid w:val="00347357"/>
    <w:rsid w:val="00350560"/>
    <w:rsid w:val="003548A8"/>
    <w:rsid w:val="003567CB"/>
    <w:rsid w:val="00367B8A"/>
    <w:rsid w:val="00371763"/>
    <w:rsid w:val="00373035"/>
    <w:rsid w:val="00386092"/>
    <w:rsid w:val="00386B67"/>
    <w:rsid w:val="003A737E"/>
    <w:rsid w:val="003A7D49"/>
    <w:rsid w:val="003D6A4A"/>
    <w:rsid w:val="003E7F1D"/>
    <w:rsid w:val="00403819"/>
    <w:rsid w:val="00406315"/>
    <w:rsid w:val="00421C40"/>
    <w:rsid w:val="00427023"/>
    <w:rsid w:val="00436E58"/>
    <w:rsid w:val="00440CAA"/>
    <w:rsid w:val="00442055"/>
    <w:rsid w:val="00451624"/>
    <w:rsid w:val="00464B49"/>
    <w:rsid w:val="00473D27"/>
    <w:rsid w:val="00473E45"/>
    <w:rsid w:val="0047621B"/>
    <w:rsid w:val="004764BE"/>
    <w:rsid w:val="004778C4"/>
    <w:rsid w:val="004823BB"/>
    <w:rsid w:val="00487279"/>
    <w:rsid w:val="004A7235"/>
    <w:rsid w:val="004B31D2"/>
    <w:rsid w:val="004B7F55"/>
    <w:rsid w:val="004C73A5"/>
    <w:rsid w:val="004D14D1"/>
    <w:rsid w:val="005030E2"/>
    <w:rsid w:val="00505E1F"/>
    <w:rsid w:val="00510CF2"/>
    <w:rsid w:val="00524AF7"/>
    <w:rsid w:val="00530453"/>
    <w:rsid w:val="00533818"/>
    <w:rsid w:val="005377AA"/>
    <w:rsid w:val="00540983"/>
    <w:rsid w:val="00543ED1"/>
    <w:rsid w:val="005468BD"/>
    <w:rsid w:val="00560C92"/>
    <w:rsid w:val="00567BFB"/>
    <w:rsid w:val="0057025A"/>
    <w:rsid w:val="00585871"/>
    <w:rsid w:val="00585F82"/>
    <w:rsid w:val="00593C4E"/>
    <w:rsid w:val="00596EB0"/>
    <w:rsid w:val="005A5635"/>
    <w:rsid w:val="005C2FB7"/>
    <w:rsid w:val="005D6C85"/>
    <w:rsid w:val="005E5551"/>
    <w:rsid w:val="005F4089"/>
    <w:rsid w:val="0060316F"/>
    <w:rsid w:val="0060477F"/>
    <w:rsid w:val="00604F7D"/>
    <w:rsid w:val="00621847"/>
    <w:rsid w:val="00630D31"/>
    <w:rsid w:val="00645733"/>
    <w:rsid w:val="00651A5A"/>
    <w:rsid w:val="00661E21"/>
    <w:rsid w:val="0067617D"/>
    <w:rsid w:val="00676A46"/>
    <w:rsid w:val="00680238"/>
    <w:rsid w:val="00684418"/>
    <w:rsid w:val="006910FB"/>
    <w:rsid w:val="006A5ECB"/>
    <w:rsid w:val="006B087F"/>
    <w:rsid w:val="006B1A33"/>
    <w:rsid w:val="006C3108"/>
    <w:rsid w:val="006C717D"/>
    <w:rsid w:val="006D0487"/>
    <w:rsid w:val="006D4F24"/>
    <w:rsid w:val="006D5602"/>
    <w:rsid w:val="006E2254"/>
    <w:rsid w:val="006E5105"/>
    <w:rsid w:val="00700A4D"/>
    <w:rsid w:val="00724B71"/>
    <w:rsid w:val="0076134B"/>
    <w:rsid w:val="007703EC"/>
    <w:rsid w:val="00771595"/>
    <w:rsid w:val="007738FB"/>
    <w:rsid w:val="0077570C"/>
    <w:rsid w:val="007824FF"/>
    <w:rsid w:val="007A0DBA"/>
    <w:rsid w:val="007B7A66"/>
    <w:rsid w:val="007E61DC"/>
    <w:rsid w:val="007F54B5"/>
    <w:rsid w:val="007F6BE4"/>
    <w:rsid w:val="007F7101"/>
    <w:rsid w:val="008014B0"/>
    <w:rsid w:val="00801990"/>
    <w:rsid w:val="008020A6"/>
    <w:rsid w:val="00805A01"/>
    <w:rsid w:val="00810911"/>
    <w:rsid w:val="00823A8A"/>
    <w:rsid w:val="00835E1B"/>
    <w:rsid w:val="00836969"/>
    <w:rsid w:val="00842586"/>
    <w:rsid w:val="008616CE"/>
    <w:rsid w:val="00886995"/>
    <w:rsid w:val="008C2ED6"/>
    <w:rsid w:val="008D1A92"/>
    <w:rsid w:val="008D5277"/>
    <w:rsid w:val="008D7763"/>
    <w:rsid w:val="008E20BE"/>
    <w:rsid w:val="008E4EEA"/>
    <w:rsid w:val="008F7DC7"/>
    <w:rsid w:val="009008B8"/>
    <w:rsid w:val="00901179"/>
    <w:rsid w:val="00903B2F"/>
    <w:rsid w:val="009069AB"/>
    <w:rsid w:val="00912ECF"/>
    <w:rsid w:val="00921289"/>
    <w:rsid w:val="00923009"/>
    <w:rsid w:val="00925908"/>
    <w:rsid w:val="0092706C"/>
    <w:rsid w:val="0093076D"/>
    <w:rsid w:val="00934FC0"/>
    <w:rsid w:val="00940017"/>
    <w:rsid w:val="00941B8C"/>
    <w:rsid w:val="00943689"/>
    <w:rsid w:val="00950B01"/>
    <w:rsid w:val="0095496D"/>
    <w:rsid w:val="00960922"/>
    <w:rsid w:val="0096399E"/>
    <w:rsid w:val="00963BF9"/>
    <w:rsid w:val="00965594"/>
    <w:rsid w:val="00970C49"/>
    <w:rsid w:val="00971275"/>
    <w:rsid w:val="00971384"/>
    <w:rsid w:val="00972202"/>
    <w:rsid w:val="00980F08"/>
    <w:rsid w:val="00985369"/>
    <w:rsid w:val="00996144"/>
    <w:rsid w:val="009A1776"/>
    <w:rsid w:val="009A1B1D"/>
    <w:rsid w:val="009B264E"/>
    <w:rsid w:val="009C22D1"/>
    <w:rsid w:val="009C7E77"/>
    <w:rsid w:val="009D2490"/>
    <w:rsid w:val="009E5A4F"/>
    <w:rsid w:val="009E6B52"/>
    <w:rsid w:val="009F537F"/>
    <w:rsid w:val="00A10085"/>
    <w:rsid w:val="00A174C0"/>
    <w:rsid w:val="00A24BAA"/>
    <w:rsid w:val="00A420F3"/>
    <w:rsid w:val="00A51197"/>
    <w:rsid w:val="00A55EDB"/>
    <w:rsid w:val="00A573F1"/>
    <w:rsid w:val="00A82466"/>
    <w:rsid w:val="00A8293E"/>
    <w:rsid w:val="00A9205B"/>
    <w:rsid w:val="00A9460B"/>
    <w:rsid w:val="00A97BBE"/>
    <w:rsid w:val="00AA1945"/>
    <w:rsid w:val="00AA5CE1"/>
    <w:rsid w:val="00AD0943"/>
    <w:rsid w:val="00AD38B0"/>
    <w:rsid w:val="00AD4753"/>
    <w:rsid w:val="00AD4A3D"/>
    <w:rsid w:val="00AF3936"/>
    <w:rsid w:val="00B01418"/>
    <w:rsid w:val="00B15CF6"/>
    <w:rsid w:val="00B264E8"/>
    <w:rsid w:val="00B43E45"/>
    <w:rsid w:val="00B474A8"/>
    <w:rsid w:val="00B478DC"/>
    <w:rsid w:val="00B4794E"/>
    <w:rsid w:val="00B547AC"/>
    <w:rsid w:val="00B5671E"/>
    <w:rsid w:val="00B56A5E"/>
    <w:rsid w:val="00B57E6D"/>
    <w:rsid w:val="00B616C4"/>
    <w:rsid w:val="00B63F08"/>
    <w:rsid w:val="00B82F0B"/>
    <w:rsid w:val="00B84616"/>
    <w:rsid w:val="00B873DA"/>
    <w:rsid w:val="00B91595"/>
    <w:rsid w:val="00B934D0"/>
    <w:rsid w:val="00BA0F5E"/>
    <w:rsid w:val="00BA1680"/>
    <w:rsid w:val="00BB1CE7"/>
    <w:rsid w:val="00BB2C2D"/>
    <w:rsid w:val="00BC0566"/>
    <w:rsid w:val="00BC41A3"/>
    <w:rsid w:val="00BC6EC2"/>
    <w:rsid w:val="00BF122C"/>
    <w:rsid w:val="00BF7DB9"/>
    <w:rsid w:val="00BF7E23"/>
    <w:rsid w:val="00C03514"/>
    <w:rsid w:val="00C15AE8"/>
    <w:rsid w:val="00C24229"/>
    <w:rsid w:val="00C2454B"/>
    <w:rsid w:val="00C24E7B"/>
    <w:rsid w:val="00C37929"/>
    <w:rsid w:val="00C515E3"/>
    <w:rsid w:val="00C72DFD"/>
    <w:rsid w:val="00C80C7D"/>
    <w:rsid w:val="00CB492C"/>
    <w:rsid w:val="00CB5DBD"/>
    <w:rsid w:val="00CC1B9C"/>
    <w:rsid w:val="00CC5603"/>
    <w:rsid w:val="00CC6AFE"/>
    <w:rsid w:val="00CD2AAC"/>
    <w:rsid w:val="00CD2BF3"/>
    <w:rsid w:val="00CD3835"/>
    <w:rsid w:val="00CD63DD"/>
    <w:rsid w:val="00CF03A2"/>
    <w:rsid w:val="00CF6DAC"/>
    <w:rsid w:val="00D04752"/>
    <w:rsid w:val="00D15386"/>
    <w:rsid w:val="00D22D3B"/>
    <w:rsid w:val="00D30463"/>
    <w:rsid w:val="00D305BE"/>
    <w:rsid w:val="00D401E0"/>
    <w:rsid w:val="00D4282C"/>
    <w:rsid w:val="00D46BEA"/>
    <w:rsid w:val="00D62F8B"/>
    <w:rsid w:val="00D74055"/>
    <w:rsid w:val="00D81EED"/>
    <w:rsid w:val="00D83758"/>
    <w:rsid w:val="00D871D0"/>
    <w:rsid w:val="00D93BB1"/>
    <w:rsid w:val="00D94FF3"/>
    <w:rsid w:val="00D97538"/>
    <w:rsid w:val="00DA0382"/>
    <w:rsid w:val="00DA7600"/>
    <w:rsid w:val="00DB0131"/>
    <w:rsid w:val="00DB0DCB"/>
    <w:rsid w:val="00DB12BA"/>
    <w:rsid w:val="00DB4F45"/>
    <w:rsid w:val="00DC0779"/>
    <w:rsid w:val="00DC6055"/>
    <w:rsid w:val="00DC6E60"/>
    <w:rsid w:val="00DD6525"/>
    <w:rsid w:val="00DE524D"/>
    <w:rsid w:val="00DF065F"/>
    <w:rsid w:val="00E036DD"/>
    <w:rsid w:val="00E140D4"/>
    <w:rsid w:val="00E361B4"/>
    <w:rsid w:val="00E477C4"/>
    <w:rsid w:val="00E515DC"/>
    <w:rsid w:val="00E533B4"/>
    <w:rsid w:val="00E61C72"/>
    <w:rsid w:val="00E65E74"/>
    <w:rsid w:val="00E77F54"/>
    <w:rsid w:val="00E8037F"/>
    <w:rsid w:val="00E84827"/>
    <w:rsid w:val="00E91777"/>
    <w:rsid w:val="00E93735"/>
    <w:rsid w:val="00EA2BCD"/>
    <w:rsid w:val="00EB367B"/>
    <w:rsid w:val="00EB63B3"/>
    <w:rsid w:val="00EC195D"/>
    <w:rsid w:val="00EC5E83"/>
    <w:rsid w:val="00ED5DB0"/>
    <w:rsid w:val="00ED61DF"/>
    <w:rsid w:val="00EE769B"/>
    <w:rsid w:val="00EF4A70"/>
    <w:rsid w:val="00EF4B84"/>
    <w:rsid w:val="00EF5CBC"/>
    <w:rsid w:val="00EF7E78"/>
    <w:rsid w:val="00F0152C"/>
    <w:rsid w:val="00F0470C"/>
    <w:rsid w:val="00F161DB"/>
    <w:rsid w:val="00F240A3"/>
    <w:rsid w:val="00F43C18"/>
    <w:rsid w:val="00F55087"/>
    <w:rsid w:val="00F568A0"/>
    <w:rsid w:val="00F645D2"/>
    <w:rsid w:val="00F653E0"/>
    <w:rsid w:val="00F82987"/>
    <w:rsid w:val="00F940B2"/>
    <w:rsid w:val="00FA0D87"/>
    <w:rsid w:val="00FA11CE"/>
    <w:rsid w:val="00FA4E6D"/>
    <w:rsid w:val="00FA7C60"/>
    <w:rsid w:val="00FB0BAE"/>
    <w:rsid w:val="00FB5B5B"/>
    <w:rsid w:val="00FC01B8"/>
    <w:rsid w:val="00FC6180"/>
    <w:rsid w:val="00FD14CA"/>
    <w:rsid w:val="00FD7348"/>
    <w:rsid w:val="00FE50A4"/>
    <w:rsid w:val="00FF5E38"/>
    <w:rsid w:val="00FF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AE16"/>
  <w15:docId w15:val="{49CA6F51-6FB0-4A78-985E-56C5236F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0" w:lineRule="auto"/>
      <w:ind w:left="77" w:right="19"/>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142"/>
      <w:ind w:left="92" w:hanging="10"/>
      <w:outlineLvl w:val="0"/>
    </w:pPr>
    <w:rPr>
      <w:rFonts w:ascii="Calibri" w:eastAsia="Calibri" w:hAnsi="Calibri" w:cs="Calibri"/>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paragraph" w:styleId="Header">
    <w:name w:val="header"/>
    <w:basedOn w:val="Normal"/>
    <w:link w:val="HeaderChar"/>
    <w:uiPriority w:val="99"/>
    <w:unhideWhenUsed/>
    <w:rsid w:val="00077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7C9"/>
    <w:rPr>
      <w:rFonts w:ascii="Calibri" w:eastAsia="Calibri" w:hAnsi="Calibri" w:cs="Calibri"/>
      <w:color w:val="000000"/>
      <w:sz w:val="28"/>
    </w:rPr>
  </w:style>
  <w:style w:type="paragraph" w:styleId="Footer">
    <w:name w:val="footer"/>
    <w:basedOn w:val="Normal"/>
    <w:link w:val="FooterChar"/>
    <w:uiPriority w:val="99"/>
    <w:unhideWhenUsed/>
    <w:rsid w:val="00077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7C9"/>
    <w:rPr>
      <w:rFonts w:ascii="Calibri" w:eastAsia="Calibri" w:hAnsi="Calibri" w:cs="Calibri"/>
      <w:color w:val="000000"/>
      <w:sz w:val="28"/>
    </w:rPr>
  </w:style>
  <w:style w:type="paragraph" w:styleId="Revision">
    <w:name w:val="Revision"/>
    <w:hidden/>
    <w:uiPriority w:val="99"/>
    <w:semiHidden/>
    <w:rsid w:val="004778C4"/>
    <w:pPr>
      <w:spacing w:after="0" w:line="240" w:lineRule="auto"/>
    </w:pPr>
    <w:rPr>
      <w:rFonts w:ascii="Calibri" w:eastAsia="Calibri" w:hAnsi="Calibri" w:cs="Calibri"/>
      <w:color w:val="000000"/>
      <w:sz w:val="28"/>
    </w:rPr>
  </w:style>
  <w:style w:type="paragraph" w:styleId="ListParagraph">
    <w:name w:val="List Paragraph"/>
    <w:basedOn w:val="Normal"/>
    <w:uiPriority w:val="34"/>
    <w:qFormat/>
    <w:rsid w:val="004778C4"/>
    <w:pPr>
      <w:ind w:left="720"/>
      <w:contextualSpacing/>
    </w:pPr>
  </w:style>
  <w:style w:type="character" w:styleId="CommentReference">
    <w:name w:val="annotation reference"/>
    <w:basedOn w:val="DefaultParagraphFont"/>
    <w:uiPriority w:val="99"/>
    <w:semiHidden/>
    <w:unhideWhenUsed/>
    <w:rsid w:val="00FD14CA"/>
    <w:rPr>
      <w:sz w:val="16"/>
      <w:szCs w:val="16"/>
    </w:rPr>
  </w:style>
  <w:style w:type="paragraph" w:styleId="CommentText">
    <w:name w:val="annotation text"/>
    <w:basedOn w:val="Normal"/>
    <w:link w:val="CommentTextChar"/>
    <w:uiPriority w:val="99"/>
    <w:semiHidden/>
    <w:unhideWhenUsed/>
    <w:rsid w:val="00FD14CA"/>
    <w:pPr>
      <w:spacing w:line="240" w:lineRule="auto"/>
    </w:pPr>
    <w:rPr>
      <w:sz w:val="20"/>
      <w:szCs w:val="20"/>
    </w:rPr>
  </w:style>
  <w:style w:type="character" w:customStyle="1" w:styleId="CommentTextChar">
    <w:name w:val="Comment Text Char"/>
    <w:basedOn w:val="DefaultParagraphFont"/>
    <w:link w:val="CommentText"/>
    <w:uiPriority w:val="99"/>
    <w:semiHidden/>
    <w:rsid w:val="00FD14C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14CA"/>
    <w:rPr>
      <w:b/>
      <w:bCs/>
    </w:rPr>
  </w:style>
  <w:style w:type="character" w:customStyle="1" w:styleId="CommentSubjectChar">
    <w:name w:val="Comment Subject Char"/>
    <w:basedOn w:val="CommentTextChar"/>
    <w:link w:val="CommentSubject"/>
    <w:uiPriority w:val="99"/>
    <w:semiHidden/>
    <w:rsid w:val="00FD14CA"/>
    <w:rPr>
      <w:rFonts w:ascii="Calibri" w:eastAsia="Calibri" w:hAnsi="Calibri" w:cs="Calibri"/>
      <w:b/>
      <w:bCs/>
      <w:color w:val="000000"/>
      <w:sz w:val="20"/>
      <w:szCs w:val="20"/>
    </w:rPr>
  </w:style>
  <w:style w:type="character" w:styleId="Hyperlink">
    <w:name w:val="Hyperlink"/>
    <w:basedOn w:val="DefaultParagraphFont"/>
    <w:uiPriority w:val="99"/>
    <w:unhideWhenUsed/>
    <w:rsid w:val="00D46BEA"/>
    <w:rPr>
      <w:color w:val="0563C1" w:themeColor="hyperlink"/>
      <w:u w:val="single"/>
    </w:rPr>
  </w:style>
  <w:style w:type="character" w:styleId="UnresolvedMention">
    <w:name w:val="Unresolved Mention"/>
    <w:basedOn w:val="DefaultParagraphFont"/>
    <w:uiPriority w:val="99"/>
    <w:semiHidden/>
    <w:unhideWhenUsed/>
    <w:rsid w:val="00D46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plprs.co.uk/hel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and John Lee</dc:creator>
  <cp:keywords/>
  <dc:description/>
  <cp:lastModifiedBy>Jo and John Lee</cp:lastModifiedBy>
  <cp:revision>21</cp:revision>
  <cp:lastPrinted>2023-11-19T12:52:00Z</cp:lastPrinted>
  <dcterms:created xsi:type="dcterms:W3CDTF">2026-03-01T16:36:00Z</dcterms:created>
  <dcterms:modified xsi:type="dcterms:W3CDTF">2026-03-11T18:00:00Z</dcterms:modified>
</cp:coreProperties>
</file>